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B6510D" w14:textId="03D5561A" w:rsidR="00D62F88" w:rsidRDefault="00D62F88" w:rsidP="00131329">
      <w:pPr>
        <w:spacing w:after="120"/>
        <w:jc w:val="center"/>
        <w:rPr>
          <w:b/>
          <w:bCs/>
          <w:color w:val="000000"/>
          <w:szCs w:val="28"/>
        </w:rPr>
      </w:pPr>
      <w:r>
        <w:rPr>
          <w:rFonts w:eastAsia="Times New Roman" w:cs="Times New Roman"/>
          <w:b/>
          <w:bCs/>
          <w:color w:val="000000"/>
          <w:szCs w:val="28"/>
        </w:rPr>
        <w:t>PHỤ LỤC I</w:t>
      </w:r>
      <w:r>
        <w:rPr>
          <w:b/>
          <w:bCs/>
          <w:color w:val="000000"/>
          <w:szCs w:val="28"/>
        </w:rPr>
        <w:t>I</w:t>
      </w:r>
      <w:r w:rsidR="00E5600C">
        <w:rPr>
          <w:b/>
          <w:bCs/>
          <w:color w:val="000000"/>
          <w:szCs w:val="28"/>
        </w:rPr>
        <w:t>I</w:t>
      </w:r>
    </w:p>
    <w:p w14:paraId="3250154C" w14:textId="1B7DB5E0" w:rsidR="00D62F88" w:rsidRPr="00D62F88" w:rsidRDefault="00D62F88" w:rsidP="00D62F88">
      <w:pPr>
        <w:spacing w:before="120" w:after="120"/>
        <w:jc w:val="center"/>
        <w:rPr>
          <w:rFonts w:cs="Times New Roman"/>
          <w:b/>
          <w:bCs/>
          <w:color w:val="000000"/>
          <w:szCs w:val="28"/>
        </w:rPr>
      </w:pPr>
      <w:r w:rsidRPr="00D62F88">
        <w:rPr>
          <w:rFonts w:cs="Times New Roman"/>
          <w:b/>
          <w:color w:val="000000" w:themeColor="text1"/>
          <w:szCs w:val="28"/>
          <w:lang w:val="vi-VN"/>
        </w:rPr>
        <w:t>BẢN TỔNG HỢP, GIẢI TRÌNH, TIẾP THU Ý KIẾN</w:t>
      </w:r>
      <w:r w:rsidRPr="00D62F88">
        <w:rPr>
          <w:rFonts w:cs="Times New Roman"/>
          <w:b/>
          <w:color w:val="000000" w:themeColor="text1"/>
          <w:szCs w:val="28"/>
        </w:rPr>
        <w:t xml:space="preserve"> GÓP Ý</w:t>
      </w:r>
      <w:r w:rsidRPr="00D62F88">
        <w:rPr>
          <w:rFonts w:cs="Times New Roman"/>
          <w:b/>
          <w:color w:val="000000" w:themeColor="text1"/>
          <w:szCs w:val="28"/>
          <w:lang w:val="vi-VN"/>
        </w:rPr>
        <w:t xml:space="preserve"> </w:t>
      </w:r>
      <w:r w:rsidRPr="00D62F88">
        <w:rPr>
          <w:rFonts w:cs="Times New Roman"/>
          <w:b/>
          <w:color w:val="000000" w:themeColor="text1"/>
          <w:szCs w:val="28"/>
        </w:rPr>
        <w:t xml:space="preserve">CỦA </w:t>
      </w:r>
      <w:r w:rsidRPr="00D62F88">
        <w:rPr>
          <w:rFonts w:eastAsia="Times New Roman" w:cs="Times New Roman"/>
          <w:b/>
          <w:bCs/>
          <w:color w:val="000000"/>
          <w:szCs w:val="28"/>
        </w:rPr>
        <w:t>CÁC CƠ QUAN, TỔ CHỨC, CÁ NHÂN</w:t>
      </w:r>
      <w:r w:rsidRPr="00D62F88">
        <w:rPr>
          <w:rFonts w:cs="Times New Roman"/>
          <w:b/>
          <w:bCs/>
          <w:color w:val="000000"/>
          <w:szCs w:val="28"/>
        </w:rPr>
        <w:t xml:space="preserve"> </w:t>
      </w:r>
      <w:r w:rsidRPr="00D62F88">
        <w:rPr>
          <w:rFonts w:eastAsia="Times New Roman" w:cs="Times New Roman"/>
          <w:b/>
          <w:bCs/>
          <w:color w:val="000000"/>
          <w:kern w:val="0"/>
          <w:szCs w:val="28"/>
          <w:lang w:val="vi-VN" w:eastAsia="vi-VN"/>
          <w14:ligatures w14:val="none"/>
        </w:rPr>
        <w:t>T</w:t>
      </w:r>
      <w:r>
        <w:rPr>
          <w:rFonts w:eastAsia="Times New Roman" w:cs="Times New Roman"/>
          <w:b/>
          <w:bCs/>
          <w:color w:val="000000"/>
          <w:kern w:val="0"/>
          <w:szCs w:val="28"/>
          <w:lang w:eastAsia="vi-VN"/>
          <w14:ligatures w14:val="none"/>
        </w:rPr>
        <w:t xml:space="preserve">ẠI </w:t>
      </w:r>
      <w:r w:rsidRPr="00D62F88">
        <w:rPr>
          <w:rFonts w:eastAsia="Times New Roman" w:cs="Times New Roman"/>
          <w:b/>
          <w:bCs/>
          <w:color w:val="000000"/>
          <w:kern w:val="0"/>
          <w:szCs w:val="28"/>
          <w:lang w:val="vi-VN" w:eastAsia="vi-VN"/>
          <w14:ligatures w14:val="none"/>
        </w:rPr>
        <w:t>CỔNG THÔNG TIN ĐIỆN TỬ CHÍNH PHỦ</w:t>
      </w:r>
      <w:r w:rsidRPr="00D62F88">
        <w:rPr>
          <w:rFonts w:cs="Times New Roman"/>
          <w:b/>
          <w:color w:val="000000" w:themeColor="text1"/>
          <w:szCs w:val="28"/>
        </w:rPr>
        <w:t xml:space="preserve"> ĐỐI</w:t>
      </w:r>
      <w:r w:rsidRPr="00D62F88">
        <w:rPr>
          <w:rFonts w:cs="Times New Roman"/>
          <w:b/>
          <w:color w:val="000000" w:themeColor="text1"/>
          <w:szCs w:val="28"/>
          <w:lang w:val="vi-VN"/>
        </w:rPr>
        <w:t xml:space="preserve"> VỚI DỰ THẢO</w:t>
      </w:r>
      <w:r w:rsidRPr="00D62F88">
        <w:rPr>
          <w:rFonts w:cs="Times New Roman"/>
          <w:b/>
          <w:color w:val="000000" w:themeColor="text1"/>
          <w:szCs w:val="28"/>
        </w:rPr>
        <w:t xml:space="preserve"> 2</w:t>
      </w:r>
      <w:r w:rsidRPr="00D62F88">
        <w:rPr>
          <w:rFonts w:cs="Times New Roman"/>
          <w:b/>
          <w:color w:val="000000" w:themeColor="text1"/>
          <w:szCs w:val="28"/>
          <w:lang w:val="vi-VN"/>
        </w:rPr>
        <w:t xml:space="preserve"> </w:t>
      </w:r>
      <w:r w:rsidRPr="00D62F88">
        <w:rPr>
          <w:rFonts w:cs="Times New Roman"/>
          <w:b/>
          <w:color w:val="000000" w:themeColor="text1"/>
          <w:szCs w:val="28"/>
        </w:rPr>
        <w:t>LUẬT LUẬT HÓA CHẤT (SỬA ĐỔI)</w:t>
      </w:r>
    </w:p>
    <w:p w14:paraId="454DD994" w14:textId="77777777" w:rsidR="00D62F88" w:rsidRPr="00A614E4" w:rsidRDefault="00D62F88" w:rsidP="00D62F88">
      <w:pPr>
        <w:spacing w:before="120" w:after="120"/>
        <w:jc w:val="center"/>
        <w:rPr>
          <w:i/>
          <w:szCs w:val="28"/>
        </w:rPr>
      </w:pPr>
      <w:r w:rsidRPr="00A614E4">
        <w:rPr>
          <w:rFonts w:cs="Times New Roman"/>
          <w:i/>
          <w:color w:val="000000" w:themeColor="text1"/>
          <w:szCs w:val="26"/>
        </w:rPr>
        <w:t xml:space="preserve">(Kèm theo </w:t>
      </w:r>
      <w:r w:rsidRPr="00A614E4">
        <w:rPr>
          <w:i/>
          <w:szCs w:val="28"/>
        </w:rPr>
        <w:t xml:space="preserve">báo cáo </w:t>
      </w:r>
      <w:r w:rsidRPr="00A614E4">
        <w:rPr>
          <w:rFonts w:cs="Times New Roman"/>
          <w:i/>
          <w:szCs w:val="28"/>
          <w:lang w:val="nl-NL"/>
        </w:rPr>
        <w:t>Giải trình, tiếp thu ý kiến đối với Dự án Luật Hóa chất (sửa đổi)</w:t>
      </w:r>
      <w:r w:rsidRPr="00A614E4">
        <w:rPr>
          <w:rFonts w:cs="Times New Roman"/>
          <w:i/>
          <w:color w:val="000000" w:themeColor="text1"/>
          <w:szCs w:val="26"/>
        </w:rPr>
        <w:t>)</w:t>
      </w:r>
    </w:p>
    <w:p w14:paraId="65DDF719" w14:textId="0D68F10F" w:rsidR="00D62F88" w:rsidRPr="00D62F88" w:rsidRDefault="00D62F88" w:rsidP="00D62F88">
      <w:pPr>
        <w:spacing w:after="240"/>
        <w:jc w:val="center"/>
        <w:rPr>
          <w:rFonts w:eastAsia="Times New Roman" w:cs="Times New Roman"/>
          <w:kern w:val="0"/>
          <w:sz w:val="24"/>
          <w:szCs w:val="24"/>
          <w:lang w:val="vi-VN" w:eastAsia="vi-VN"/>
          <w14:ligatures w14:val="none"/>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988"/>
        <w:gridCol w:w="1701"/>
        <w:gridCol w:w="992"/>
        <w:gridCol w:w="3969"/>
        <w:gridCol w:w="2119"/>
        <w:gridCol w:w="1850"/>
        <w:gridCol w:w="2329"/>
      </w:tblGrid>
      <w:tr w:rsidR="00FC1661" w:rsidRPr="00FC1661" w14:paraId="3AC507E3" w14:textId="77777777" w:rsidTr="00AD7F37">
        <w:trPr>
          <w:trHeight w:val="1034"/>
          <w:tblHeader/>
        </w:trPr>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5D57AC" w14:textId="77777777" w:rsidR="00D62F88" w:rsidRPr="00D62F88" w:rsidRDefault="00D62F88" w:rsidP="00B12FC4">
            <w:pPr>
              <w:spacing w:before="60" w:after="60"/>
              <w:jc w:val="center"/>
              <w:rPr>
                <w:rFonts w:eastAsia="Times New Roman" w:cs="Times New Roman"/>
                <w:b/>
                <w:bCs/>
                <w:color w:val="000000" w:themeColor="text1"/>
                <w:kern w:val="0"/>
                <w:sz w:val="26"/>
                <w:szCs w:val="26"/>
                <w:lang w:val="vi-VN" w:eastAsia="vi-VN"/>
                <w14:ligatures w14:val="none"/>
              </w:rPr>
            </w:pPr>
            <w:r w:rsidRPr="00D62F88">
              <w:rPr>
                <w:rFonts w:eastAsia="Times New Roman" w:cs="Times New Roman"/>
                <w:b/>
                <w:bCs/>
                <w:color w:val="000000" w:themeColor="text1"/>
                <w:kern w:val="0"/>
                <w:sz w:val="26"/>
                <w:szCs w:val="26"/>
                <w:lang w:val="vi-VN" w:eastAsia="vi-VN"/>
                <w14:ligatures w14:val="none"/>
              </w:rPr>
              <w:t>STT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F90FF2" w14:textId="4B8A4C28" w:rsidR="00D62F88" w:rsidRPr="00D62F88" w:rsidRDefault="00D62F88" w:rsidP="00D62F88">
            <w:pPr>
              <w:spacing w:before="60" w:after="60"/>
              <w:jc w:val="center"/>
              <w:rPr>
                <w:rFonts w:eastAsia="Times New Roman" w:cs="Times New Roman"/>
                <w:b/>
                <w:bCs/>
                <w:color w:val="000000" w:themeColor="text1"/>
                <w:kern w:val="0"/>
                <w:sz w:val="26"/>
                <w:szCs w:val="26"/>
                <w:lang w:eastAsia="vi-VN"/>
                <w14:ligatures w14:val="none"/>
              </w:rPr>
            </w:pPr>
            <w:r w:rsidRPr="00D62F88">
              <w:rPr>
                <w:rFonts w:eastAsia="Times New Roman" w:cs="Times New Roman"/>
                <w:b/>
                <w:bCs/>
                <w:color w:val="000000" w:themeColor="text1"/>
                <w:kern w:val="0"/>
                <w:sz w:val="26"/>
                <w:szCs w:val="26"/>
                <w:lang w:val="vi-VN" w:eastAsia="vi-VN"/>
                <w14:ligatures w14:val="none"/>
              </w:rPr>
              <w:t>Điều</w:t>
            </w:r>
          </w:p>
        </w:tc>
        <w:tc>
          <w:tcPr>
            <w:tcW w:w="992" w:type="dxa"/>
            <w:tcBorders>
              <w:top w:val="single" w:sz="4" w:space="0" w:color="000000"/>
              <w:left w:val="single" w:sz="4" w:space="0" w:color="000000"/>
              <w:bottom w:val="single" w:sz="4" w:space="0" w:color="000000"/>
              <w:right w:val="single" w:sz="4" w:space="0" w:color="000000"/>
            </w:tcBorders>
          </w:tcPr>
          <w:p w14:paraId="07090ABD" w14:textId="1E6298D2" w:rsidR="00D62F88" w:rsidRPr="00FC1661" w:rsidRDefault="00D62F88" w:rsidP="00FC1661">
            <w:pPr>
              <w:spacing w:before="60" w:after="60"/>
              <w:jc w:val="center"/>
              <w:rPr>
                <w:rFonts w:eastAsia="Times New Roman" w:cs="Times New Roman"/>
                <w:b/>
                <w:bCs/>
                <w:color w:val="000000" w:themeColor="text1"/>
                <w:kern w:val="0"/>
                <w:sz w:val="26"/>
                <w:szCs w:val="26"/>
                <w:lang w:eastAsia="vi-VN"/>
                <w14:ligatures w14:val="none"/>
              </w:rPr>
            </w:pPr>
            <w:r w:rsidRPr="00FC1661">
              <w:rPr>
                <w:rFonts w:eastAsia="Times New Roman" w:cs="Times New Roman"/>
                <w:b/>
                <w:bCs/>
                <w:color w:val="000000" w:themeColor="text1"/>
                <w:kern w:val="0"/>
                <w:sz w:val="26"/>
                <w:szCs w:val="26"/>
                <w:lang w:eastAsia="vi-VN"/>
                <w14:ligatures w14:val="none"/>
              </w:rPr>
              <w:t>Khoản</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E55BB5" w14:textId="127E016A" w:rsidR="00D62F88" w:rsidRPr="00D62F88" w:rsidRDefault="00D62F88" w:rsidP="00D62F88">
            <w:pPr>
              <w:spacing w:before="60" w:after="60"/>
              <w:jc w:val="center"/>
              <w:rPr>
                <w:rFonts w:eastAsia="Times New Roman" w:cs="Times New Roman"/>
                <w:b/>
                <w:bCs/>
                <w:color w:val="000000" w:themeColor="text1"/>
                <w:kern w:val="0"/>
                <w:sz w:val="26"/>
                <w:szCs w:val="26"/>
                <w:lang w:val="vi-VN" w:eastAsia="vi-VN"/>
                <w14:ligatures w14:val="none"/>
              </w:rPr>
            </w:pPr>
            <w:r w:rsidRPr="00D62F88">
              <w:rPr>
                <w:rFonts w:eastAsia="Times New Roman" w:cs="Times New Roman"/>
                <w:b/>
                <w:bCs/>
                <w:color w:val="000000" w:themeColor="text1"/>
                <w:kern w:val="0"/>
                <w:sz w:val="26"/>
                <w:szCs w:val="26"/>
                <w:lang w:val="vi-VN" w:eastAsia="vi-VN"/>
                <w14:ligatures w14:val="none"/>
              </w:rPr>
              <w:t>Ý kiến góp ý</w:t>
            </w:r>
          </w:p>
        </w:tc>
        <w:tc>
          <w:tcPr>
            <w:tcW w:w="2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FBE958" w14:textId="77777777" w:rsidR="00D62F88" w:rsidRPr="00D62F88" w:rsidRDefault="00D62F88" w:rsidP="00D62F88">
            <w:pPr>
              <w:spacing w:before="60" w:after="60"/>
              <w:jc w:val="center"/>
              <w:rPr>
                <w:rFonts w:eastAsia="Times New Roman" w:cs="Times New Roman"/>
                <w:b/>
                <w:bCs/>
                <w:color w:val="000000" w:themeColor="text1"/>
                <w:kern w:val="0"/>
                <w:sz w:val="26"/>
                <w:szCs w:val="26"/>
                <w:lang w:val="vi-VN" w:eastAsia="vi-VN"/>
                <w14:ligatures w14:val="none"/>
              </w:rPr>
            </w:pPr>
            <w:r w:rsidRPr="00D62F88">
              <w:rPr>
                <w:rFonts w:eastAsia="Times New Roman" w:cs="Times New Roman"/>
                <w:b/>
                <w:bCs/>
                <w:color w:val="000000" w:themeColor="text1"/>
                <w:kern w:val="0"/>
                <w:sz w:val="26"/>
                <w:szCs w:val="26"/>
                <w:lang w:val="vi-VN" w:eastAsia="vi-VN"/>
                <w14:ligatures w14:val="none"/>
              </w:rPr>
              <w:t>Tổ chức, cá nhân góp ý</w:t>
            </w:r>
          </w:p>
        </w:tc>
        <w:tc>
          <w:tcPr>
            <w:tcW w:w="1850" w:type="dxa"/>
            <w:tcBorders>
              <w:top w:val="single" w:sz="4" w:space="0" w:color="000000"/>
              <w:left w:val="single" w:sz="4" w:space="0" w:color="000000"/>
              <w:bottom w:val="single" w:sz="4" w:space="0" w:color="000000"/>
              <w:right w:val="single" w:sz="4" w:space="0" w:color="000000"/>
            </w:tcBorders>
          </w:tcPr>
          <w:p w14:paraId="49E17073" w14:textId="3ABE0886" w:rsidR="00D62F88" w:rsidRPr="00FC1661" w:rsidRDefault="00D62F88" w:rsidP="00D62F88">
            <w:pPr>
              <w:spacing w:before="60" w:after="60"/>
              <w:jc w:val="center"/>
              <w:rPr>
                <w:rFonts w:eastAsia="Times New Roman" w:cs="Times New Roman"/>
                <w:b/>
                <w:bCs/>
                <w:color w:val="000000" w:themeColor="text1"/>
                <w:kern w:val="0"/>
                <w:sz w:val="26"/>
                <w:szCs w:val="26"/>
                <w:lang w:eastAsia="vi-VN"/>
                <w14:ligatures w14:val="none"/>
              </w:rPr>
            </w:pPr>
            <w:r w:rsidRPr="00FC1661">
              <w:rPr>
                <w:rFonts w:eastAsia="Times New Roman" w:cs="Times New Roman"/>
                <w:b/>
                <w:bCs/>
                <w:color w:val="000000" w:themeColor="text1"/>
                <w:kern w:val="0"/>
                <w:sz w:val="26"/>
                <w:szCs w:val="26"/>
                <w:lang w:eastAsia="vi-VN"/>
                <w14:ligatures w14:val="none"/>
              </w:rPr>
              <w:t>Tiếp thu, giải trình</w:t>
            </w: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33D6D3" w14:textId="0FCBAAB9" w:rsidR="00D62F88" w:rsidRPr="00D62F88" w:rsidRDefault="00D62F88" w:rsidP="00D62F88">
            <w:pPr>
              <w:spacing w:before="60" w:after="60"/>
              <w:jc w:val="center"/>
              <w:rPr>
                <w:rFonts w:eastAsia="Times New Roman" w:cs="Times New Roman"/>
                <w:b/>
                <w:bCs/>
                <w:color w:val="000000" w:themeColor="text1"/>
                <w:kern w:val="0"/>
                <w:sz w:val="26"/>
                <w:szCs w:val="26"/>
                <w:lang w:eastAsia="vi-VN"/>
                <w14:ligatures w14:val="none"/>
              </w:rPr>
            </w:pPr>
            <w:r w:rsidRPr="00FC1661">
              <w:rPr>
                <w:rFonts w:eastAsia="Times New Roman" w:cs="Times New Roman"/>
                <w:b/>
                <w:bCs/>
                <w:color w:val="000000" w:themeColor="text1"/>
                <w:kern w:val="0"/>
                <w:sz w:val="26"/>
                <w:szCs w:val="26"/>
                <w:lang w:eastAsia="vi-VN"/>
                <w14:ligatures w14:val="none"/>
              </w:rPr>
              <w:t>Ý kiến tiếp thu, giải trình</w:t>
            </w:r>
          </w:p>
        </w:tc>
      </w:tr>
      <w:tr w:rsidR="00FC1661" w:rsidRPr="00FC1661" w14:paraId="59BD2870" w14:textId="77777777" w:rsidTr="00AD7F3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42531" w14:textId="0E7D8195" w:rsidR="00D62F88" w:rsidRPr="00FC1661" w:rsidRDefault="00D62F88" w:rsidP="00B12FC4">
            <w:pPr>
              <w:jc w:val="center"/>
              <w:rPr>
                <w:rFonts w:eastAsia="Times New Roman" w:cs="Times New Roman"/>
                <w:b/>
                <w:bCs/>
                <w:color w:val="000000" w:themeColor="text1"/>
                <w:kern w:val="0"/>
                <w:sz w:val="26"/>
                <w:szCs w:val="26"/>
                <w:lang w:eastAsia="vi-VN"/>
                <w14:ligatures w14:val="none"/>
              </w:rPr>
            </w:pPr>
            <w:r w:rsidRPr="00FC1661">
              <w:rPr>
                <w:rFonts w:eastAsia="Times New Roman" w:cs="Times New Roman"/>
                <w:b/>
                <w:bCs/>
                <w:color w:val="000000" w:themeColor="text1"/>
                <w:kern w:val="0"/>
                <w:sz w:val="26"/>
                <w:szCs w:val="26"/>
                <w:lang w:eastAsia="vi-VN"/>
                <w14:ligatures w14:val="none"/>
              </w:rPr>
              <w: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38D70" w14:textId="3B5D53D9" w:rsidR="00D62F88" w:rsidRPr="00FC1661" w:rsidRDefault="00D62F88" w:rsidP="00D62F88">
            <w:pPr>
              <w:spacing w:before="60" w:after="60"/>
              <w:rPr>
                <w:rFonts w:eastAsia="Times New Roman" w:cs="Times New Roman"/>
                <w:b/>
                <w:bCs/>
                <w:color w:val="000000" w:themeColor="text1"/>
                <w:kern w:val="0"/>
                <w:sz w:val="26"/>
                <w:szCs w:val="26"/>
                <w:lang w:eastAsia="vi-VN"/>
                <w14:ligatures w14:val="none"/>
              </w:rPr>
            </w:pPr>
            <w:r w:rsidRPr="00FC1661">
              <w:rPr>
                <w:rFonts w:eastAsia="Times New Roman" w:cs="Times New Roman"/>
                <w:b/>
                <w:bCs/>
                <w:color w:val="000000" w:themeColor="text1"/>
                <w:kern w:val="0"/>
                <w:sz w:val="26"/>
                <w:szCs w:val="26"/>
                <w:lang w:eastAsia="vi-VN"/>
                <w14:ligatures w14:val="none"/>
              </w:rPr>
              <w:t>Chương I</w:t>
            </w:r>
          </w:p>
        </w:tc>
        <w:tc>
          <w:tcPr>
            <w:tcW w:w="992" w:type="dxa"/>
            <w:tcBorders>
              <w:top w:val="single" w:sz="4" w:space="0" w:color="000000"/>
              <w:left w:val="single" w:sz="4" w:space="0" w:color="000000"/>
              <w:bottom w:val="single" w:sz="4" w:space="0" w:color="000000"/>
              <w:right w:val="single" w:sz="4" w:space="0" w:color="000000"/>
            </w:tcBorders>
          </w:tcPr>
          <w:p w14:paraId="62B5C3D9" w14:textId="77777777" w:rsidR="00D62F88" w:rsidRPr="00FC1661" w:rsidRDefault="00D62F88" w:rsidP="00FC1661">
            <w:pPr>
              <w:spacing w:before="60" w:after="60"/>
              <w:jc w:val="center"/>
              <w:rPr>
                <w:rFonts w:eastAsia="Times New Roman" w:cs="Times New Roman"/>
                <w:b/>
                <w:bCs/>
                <w:color w:val="000000" w:themeColor="text1"/>
                <w:kern w:val="0"/>
                <w:sz w:val="26"/>
                <w:szCs w:val="26"/>
                <w:lang w:val="vi-VN" w:eastAsia="vi-VN"/>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74494" w14:textId="56C9B8AC" w:rsidR="00D62F88" w:rsidRPr="00FC1661" w:rsidRDefault="00D62F88" w:rsidP="00D62F88">
            <w:pPr>
              <w:spacing w:before="60" w:after="60"/>
              <w:rPr>
                <w:rFonts w:eastAsia="Times New Roman" w:cs="Times New Roman"/>
                <w:b/>
                <w:bCs/>
                <w:color w:val="000000" w:themeColor="text1"/>
                <w:kern w:val="0"/>
                <w:sz w:val="26"/>
                <w:szCs w:val="26"/>
                <w:lang w:eastAsia="vi-VN"/>
                <w14:ligatures w14:val="none"/>
              </w:rPr>
            </w:pPr>
            <w:r w:rsidRPr="00FC1661">
              <w:rPr>
                <w:rFonts w:eastAsia="Times New Roman" w:cs="Times New Roman"/>
                <w:b/>
                <w:bCs/>
                <w:color w:val="000000" w:themeColor="text1"/>
                <w:kern w:val="0"/>
                <w:sz w:val="26"/>
                <w:szCs w:val="26"/>
                <w:lang w:eastAsia="vi-VN"/>
                <w14:ligatures w14:val="none"/>
              </w:rPr>
              <w:t>Quy định chung</w:t>
            </w:r>
          </w:p>
        </w:tc>
        <w:tc>
          <w:tcPr>
            <w:tcW w:w="2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EDF6B" w14:textId="77777777" w:rsidR="00D62F88" w:rsidRPr="00FC1661" w:rsidRDefault="00D62F88" w:rsidP="00D62F88">
            <w:pPr>
              <w:spacing w:before="60" w:after="60"/>
              <w:rPr>
                <w:rFonts w:eastAsia="Times New Roman" w:cs="Times New Roman"/>
                <w:color w:val="000000" w:themeColor="text1"/>
                <w:kern w:val="0"/>
                <w:sz w:val="26"/>
                <w:szCs w:val="26"/>
                <w:lang w:val="vi-VN" w:eastAsia="vi-VN"/>
                <w14:ligatures w14:val="none"/>
              </w:rPr>
            </w:pPr>
          </w:p>
        </w:tc>
        <w:tc>
          <w:tcPr>
            <w:tcW w:w="1850" w:type="dxa"/>
            <w:tcBorders>
              <w:top w:val="single" w:sz="4" w:space="0" w:color="000000"/>
              <w:left w:val="single" w:sz="4" w:space="0" w:color="000000"/>
              <w:bottom w:val="single" w:sz="4" w:space="0" w:color="000000"/>
              <w:right w:val="single" w:sz="4" w:space="0" w:color="000000"/>
            </w:tcBorders>
          </w:tcPr>
          <w:p w14:paraId="094DFD3E" w14:textId="77777777" w:rsidR="00D62F88" w:rsidRPr="00FC1661" w:rsidRDefault="00D62F88" w:rsidP="00D62F88">
            <w:pPr>
              <w:spacing w:before="60" w:after="60"/>
              <w:rPr>
                <w:rFonts w:eastAsia="Times New Roman" w:cs="Times New Roman"/>
                <w:color w:val="000000" w:themeColor="text1"/>
                <w:kern w:val="0"/>
                <w:sz w:val="26"/>
                <w:szCs w:val="26"/>
                <w:lang w:val="vi-VN" w:eastAsia="vi-VN"/>
                <w14:ligatures w14:val="none"/>
              </w:rPr>
            </w:pP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8E02F" w14:textId="77777777" w:rsidR="00D62F88" w:rsidRPr="00FC1661" w:rsidRDefault="00D62F88" w:rsidP="00D62F88">
            <w:pPr>
              <w:spacing w:before="60" w:after="60"/>
              <w:rPr>
                <w:rFonts w:eastAsia="Times New Roman" w:cs="Times New Roman"/>
                <w:color w:val="000000" w:themeColor="text1"/>
                <w:kern w:val="0"/>
                <w:sz w:val="26"/>
                <w:szCs w:val="26"/>
                <w:lang w:val="vi-VN" w:eastAsia="vi-VN"/>
                <w14:ligatures w14:val="none"/>
              </w:rPr>
            </w:pPr>
          </w:p>
        </w:tc>
      </w:tr>
      <w:tr w:rsidR="00FC1661" w:rsidRPr="00FC1661" w14:paraId="534FF818" w14:textId="77777777" w:rsidTr="00AD7F3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D86193" w14:textId="77777777" w:rsidR="00D62F88" w:rsidRPr="00B12FC4" w:rsidRDefault="00D62F88" w:rsidP="00B12FC4">
            <w:pPr>
              <w:pStyle w:val="ListParagraph"/>
              <w:numPr>
                <w:ilvl w:val="0"/>
                <w:numId w:val="1"/>
              </w:numPr>
              <w:jc w:val="center"/>
              <w:rPr>
                <w:rFonts w:eastAsia="Times New Roman" w:cs="Times New Roman"/>
                <w:color w:val="000000" w:themeColor="text1"/>
                <w:kern w:val="0"/>
                <w:sz w:val="26"/>
                <w:szCs w:val="26"/>
                <w:lang w:val="vi-VN" w:eastAsia="vi-VN"/>
                <w14:ligatures w14:val="non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24036B"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Điều 2. Đối tượng áp dụng</w:t>
            </w:r>
          </w:p>
        </w:tc>
        <w:tc>
          <w:tcPr>
            <w:tcW w:w="992" w:type="dxa"/>
            <w:tcBorders>
              <w:top w:val="single" w:sz="4" w:space="0" w:color="000000"/>
              <w:left w:val="single" w:sz="4" w:space="0" w:color="000000"/>
              <w:bottom w:val="single" w:sz="4" w:space="0" w:color="000000"/>
              <w:right w:val="single" w:sz="4" w:space="0" w:color="000000"/>
            </w:tcBorders>
          </w:tcPr>
          <w:p w14:paraId="2B10CDDF" w14:textId="06668A52" w:rsidR="00D62F88" w:rsidRPr="00FC1661" w:rsidRDefault="00D62F88" w:rsidP="00FC1661">
            <w:pPr>
              <w:spacing w:before="60" w:after="60"/>
              <w:jc w:val="center"/>
              <w:rPr>
                <w:rFonts w:eastAsia="Times New Roman" w:cs="Times New Roman"/>
                <w:color w:val="000000" w:themeColor="text1"/>
                <w:kern w:val="0"/>
                <w:sz w:val="26"/>
                <w:szCs w:val="26"/>
                <w:lang w:eastAsia="vi-VN"/>
                <w14:ligatures w14:val="none"/>
              </w:rPr>
            </w:pPr>
            <w:r w:rsidRPr="00FC1661">
              <w:rPr>
                <w:rFonts w:eastAsia="Times New Roman" w:cs="Times New Roman"/>
                <w:color w:val="000000" w:themeColor="text1"/>
                <w:kern w:val="0"/>
                <w:sz w:val="26"/>
                <w:szCs w:val="26"/>
                <w:lang w:eastAsia="vi-VN"/>
                <w14:ligatures w14:val="none"/>
              </w:rPr>
              <w: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A3F07F" w14:textId="22622ACD"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xml:space="preserve">Chúng tôi đang sử dụng các sản phẩm hóa chất như mực in, lacquer, resin, keo dán dùng </w:t>
            </w:r>
            <w:r w:rsidRPr="00D62F88">
              <w:rPr>
                <w:rFonts w:eastAsia="Times New Roman" w:cs="Times New Roman"/>
                <w:i/>
                <w:iCs/>
                <w:color w:val="000000" w:themeColor="text1"/>
                <w:kern w:val="0"/>
                <w:sz w:val="26"/>
                <w:szCs w:val="26"/>
                <w:lang w:val="vi-VN" w:eastAsia="vi-VN"/>
                <w14:ligatures w14:val="none"/>
              </w:rPr>
              <w:t xml:space="preserve">cho </w:t>
            </w:r>
            <w:r w:rsidRPr="00D62F88">
              <w:rPr>
                <w:rFonts w:eastAsia="Times New Roman" w:cs="Times New Roman"/>
                <w:color w:val="000000" w:themeColor="text1"/>
                <w:kern w:val="0"/>
                <w:sz w:val="26"/>
                <w:szCs w:val="26"/>
                <w:lang w:val="vi-VN" w:eastAsia="vi-VN"/>
                <w14:ligatures w14:val="none"/>
              </w:rPr>
              <w:t>lắp ráp các thiết bị điện tử. Theo Nghị định 82/2022</w:t>
            </w:r>
            <w:r w:rsidRPr="00D62F88">
              <w:rPr>
                <w:rFonts w:eastAsia="Times New Roman" w:cs="Times New Roman"/>
                <w:i/>
                <w:iCs/>
                <w:color w:val="000000" w:themeColor="text1"/>
                <w:kern w:val="0"/>
                <w:sz w:val="26"/>
                <w:szCs w:val="26"/>
                <w:lang w:val="vi-VN" w:eastAsia="vi-VN"/>
                <w14:ligatures w14:val="none"/>
              </w:rPr>
              <w:t>/</w:t>
            </w:r>
            <w:r w:rsidRPr="00D62F88">
              <w:rPr>
                <w:rFonts w:eastAsia="Times New Roman" w:cs="Times New Roman"/>
                <w:color w:val="000000" w:themeColor="text1"/>
                <w:kern w:val="0"/>
                <w:sz w:val="26"/>
                <w:szCs w:val="26"/>
                <w:lang w:val="vi-VN" w:eastAsia="vi-VN"/>
                <w14:ligatures w14:val="none"/>
              </w:rPr>
              <w:t>NĐ-CP, Điều 1 có quy định "Các sản phẩm sau không thuộc đối tượng hóa chất được điều chỉnh của Nghị định này...". Không rõ là các đối tượng được liệt kê ở đây có phải là được miễn trừ, không cần quản lý tuân theo các quy định tại phụ lục hay không? </w:t>
            </w:r>
          </w:p>
          <w:p w14:paraId="584DFCB2"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xml:space="preserve">Cụ thể, khi chúng tôi nhập khẩu các sản phẩm là mực in, lacquer, resin, keo dán... nếu trong thành phần các sản phẩm này có hóa chất thuộc nhóm tiền chất công nghiệp (Phụ lục </w:t>
            </w:r>
            <w:r w:rsidRPr="00D62F88">
              <w:rPr>
                <w:rFonts w:eastAsia="Times New Roman" w:cs="Times New Roman"/>
                <w:color w:val="000000" w:themeColor="text1"/>
                <w:kern w:val="0"/>
                <w:sz w:val="26"/>
                <w:szCs w:val="26"/>
                <w:lang w:val="vi-VN" w:eastAsia="vi-VN"/>
                <w14:ligatures w14:val="none"/>
              </w:rPr>
              <w:lastRenderedPageBreak/>
              <w:t>I) nhóm 2 với nồng độ chất là tiền chất công nghiệp trong đó &gt; 5% thì chúng tôi có cần xin giấy phép nhập khẩu tiền chất công nghiệp không?</w:t>
            </w:r>
          </w:p>
          <w:p w14:paraId="42E41A39"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xml:space="preserve">Hoặc khi chúng tôi nhập khẩu 1 trong các sản phẩm này mà trong thành phần có chất thuộc phụ lục V thì chúng tôi </w:t>
            </w:r>
            <w:r w:rsidRPr="00D62F88">
              <w:rPr>
                <w:rFonts w:eastAsia="Times New Roman" w:cs="Times New Roman"/>
                <w:i/>
                <w:iCs/>
                <w:color w:val="000000" w:themeColor="text1"/>
                <w:kern w:val="0"/>
                <w:sz w:val="26"/>
                <w:szCs w:val="26"/>
                <w:lang w:val="vi-VN" w:eastAsia="vi-VN"/>
                <w14:ligatures w14:val="none"/>
              </w:rPr>
              <w:t xml:space="preserve">có </w:t>
            </w:r>
            <w:r w:rsidRPr="00D62F88">
              <w:rPr>
                <w:rFonts w:eastAsia="Times New Roman" w:cs="Times New Roman"/>
                <w:color w:val="000000" w:themeColor="text1"/>
                <w:kern w:val="0"/>
                <w:sz w:val="26"/>
                <w:szCs w:val="26"/>
                <w:lang w:val="vi-VN" w:eastAsia="vi-VN"/>
                <w14:ligatures w14:val="none"/>
              </w:rPr>
              <w:t>phải khai báo không? </w:t>
            </w:r>
          </w:p>
        </w:tc>
        <w:tc>
          <w:tcPr>
            <w:tcW w:w="2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CEC337"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lastRenderedPageBreak/>
              <w:t>Tú Hồng (VSIP 1 Industrial Park, Binh Duong Province); email: thicamtu.hong@sonova.com</w:t>
            </w:r>
          </w:p>
        </w:tc>
        <w:tc>
          <w:tcPr>
            <w:tcW w:w="1850" w:type="dxa"/>
            <w:tcBorders>
              <w:top w:val="single" w:sz="4" w:space="0" w:color="000000"/>
              <w:left w:val="single" w:sz="4" w:space="0" w:color="000000"/>
              <w:bottom w:val="single" w:sz="4" w:space="0" w:color="000000"/>
              <w:right w:val="single" w:sz="4" w:space="0" w:color="000000"/>
            </w:tcBorders>
          </w:tcPr>
          <w:p w14:paraId="2757779E" w14:textId="77777777" w:rsidR="00D62F88" w:rsidRPr="00FC1661" w:rsidRDefault="00D62F88" w:rsidP="00D62F88">
            <w:pPr>
              <w:spacing w:before="60" w:after="60"/>
              <w:rPr>
                <w:rFonts w:eastAsia="Times New Roman" w:cs="Times New Roman"/>
                <w:color w:val="000000" w:themeColor="text1"/>
                <w:kern w:val="0"/>
                <w:sz w:val="26"/>
                <w:szCs w:val="26"/>
                <w:lang w:val="vi-VN" w:eastAsia="vi-VN"/>
                <w14:ligatures w14:val="none"/>
              </w:rPr>
            </w:pP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23EBE5" w14:textId="481DACDF"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xml:space="preserve">Nội dung góp ý liên quan đến quy định tại Nghị định số 82/2022/NĐ-CP. Không có nội dung </w:t>
            </w:r>
            <w:r w:rsidR="00FC1661">
              <w:rPr>
                <w:rFonts w:eastAsia="Times New Roman" w:cs="Times New Roman"/>
                <w:color w:val="000000" w:themeColor="text1"/>
                <w:kern w:val="0"/>
                <w:sz w:val="26"/>
                <w:szCs w:val="26"/>
                <w:lang w:eastAsia="vi-VN"/>
                <w14:ligatures w14:val="none"/>
              </w:rPr>
              <w:t>l</w:t>
            </w:r>
            <w:r w:rsidRPr="00D62F88">
              <w:rPr>
                <w:rFonts w:eastAsia="Times New Roman" w:cs="Times New Roman"/>
                <w:color w:val="000000" w:themeColor="text1"/>
                <w:kern w:val="0"/>
                <w:sz w:val="26"/>
                <w:szCs w:val="26"/>
                <w:lang w:val="vi-VN" w:eastAsia="vi-VN"/>
                <w14:ligatures w14:val="none"/>
              </w:rPr>
              <w:t>iên quan đến quy định tại dự thảo Luật Hóa chất. </w:t>
            </w:r>
          </w:p>
          <w:p w14:paraId="731DA500" w14:textId="77777777" w:rsidR="00D62F88" w:rsidRPr="00D62F88" w:rsidRDefault="00D62F88" w:rsidP="00D62F88">
            <w:pPr>
              <w:jc w:val="left"/>
              <w:rPr>
                <w:rFonts w:eastAsia="Times New Roman" w:cs="Times New Roman"/>
                <w:color w:val="000000" w:themeColor="text1"/>
                <w:kern w:val="0"/>
                <w:sz w:val="26"/>
                <w:szCs w:val="26"/>
                <w:lang w:val="vi-VN" w:eastAsia="vi-VN"/>
                <w14:ligatures w14:val="none"/>
              </w:rPr>
            </w:pPr>
          </w:p>
        </w:tc>
      </w:tr>
      <w:tr w:rsidR="00FC1661" w:rsidRPr="00FC1661" w14:paraId="3DA4E7C0" w14:textId="77777777" w:rsidTr="00AD7F3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ED9DBD" w14:textId="77777777" w:rsidR="00D62F88" w:rsidRPr="00B12FC4" w:rsidRDefault="00D62F88" w:rsidP="00B12FC4">
            <w:pPr>
              <w:pStyle w:val="ListParagraph"/>
              <w:numPr>
                <w:ilvl w:val="0"/>
                <w:numId w:val="1"/>
              </w:numPr>
              <w:jc w:val="center"/>
              <w:rPr>
                <w:rFonts w:eastAsia="Times New Roman" w:cs="Times New Roman"/>
                <w:color w:val="000000" w:themeColor="text1"/>
                <w:kern w:val="0"/>
                <w:sz w:val="26"/>
                <w:szCs w:val="26"/>
                <w:lang w:val="vi-VN" w:eastAsia="vi-VN"/>
                <w14:ligatures w14:val="none"/>
              </w:rPr>
            </w:pP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C94083"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Điều 4. Giải thích từ ngữ</w:t>
            </w:r>
          </w:p>
        </w:tc>
        <w:tc>
          <w:tcPr>
            <w:tcW w:w="992" w:type="dxa"/>
            <w:tcBorders>
              <w:top w:val="single" w:sz="4" w:space="0" w:color="000000"/>
              <w:left w:val="single" w:sz="4" w:space="0" w:color="000000"/>
              <w:bottom w:val="single" w:sz="4" w:space="0" w:color="000000"/>
              <w:right w:val="single" w:sz="4" w:space="0" w:color="000000"/>
            </w:tcBorders>
          </w:tcPr>
          <w:p w14:paraId="7ED2BD16" w14:textId="13BE7B8D" w:rsidR="00D62F88" w:rsidRPr="00FC1661" w:rsidRDefault="00D62F88" w:rsidP="00FC1661">
            <w:pPr>
              <w:spacing w:before="60" w:after="60"/>
              <w:jc w:val="center"/>
              <w:rPr>
                <w:rFonts w:eastAsia="Times New Roman" w:cs="Times New Roman"/>
                <w:color w:val="000000" w:themeColor="text1"/>
                <w:kern w:val="0"/>
                <w:sz w:val="26"/>
                <w:szCs w:val="26"/>
                <w:lang w:eastAsia="vi-VN"/>
                <w14:ligatures w14:val="none"/>
              </w:rPr>
            </w:pPr>
            <w:r w:rsidRPr="00FC1661">
              <w:rPr>
                <w:rFonts w:eastAsia="Times New Roman" w:cs="Times New Roman"/>
                <w:color w:val="000000" w:themeColor="text1"/>
                <w:kern w:val="0"/>
                <w:sz w:val="26"/>
                <w:szCs w:val="26"/>
                <w:lang w:eastAsia="vi-VN"/>
                <w14:ligatures w14:val="none"/>
              </w:rPr>
              <w: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BCCE29" w14:textId="3EB69DDB" w:rsidR="00D62F88" w:rsidRPr="009613AD" w:rsidRDefault="00D62F88" w:rsidP="00D62F88">
            <w:pPr>
              <w:spacing w:before="60" w:after="60"/>
              <w:rPr>
                <w:rFonts w:eastAsia="Times New Roman" w:cs="Times New Roman"/>
                <w:color w:val="000000" w:themeColor="text1"/>
                <w:kern w:val="0"/>
                <w:sz w:val="26"/>
                <w:szCs w:val="26"/>
                <w:highlight w:val="yellow"/>
                <w:lang w:val="vi-VN" w:eastAsia="vi-VN"/>
                <w14:ligatures w14:val="none"/>
              </w:rPr>
            </w:pPr>
            <w:r w:rsidRPr="009613AD">
              <w:rPr>
                <w:rFonts w:eastAsia="Times New Roman" w:cs="Times New Roman"/>
                <w:color w:val="000000" w:themeColor="text1"/>
                <w:kern w:val="0"/>
                <w:sz w:val="26"/>
                <w:szCs w:val="26"/>
                <w:highlight w:val="yellow"/>
                <w:lang w:val="vi-VN" w:eastAsia="vi-VN"/>
                <w14:ligatures w14:val="none"/>
              </w:rPr>
              <w:t>Tôi đồng ý với Dự thảo Luật Hóa chất (sửa đổi). Mong muốn được cập nhật và nhận thông tin về Luật.</w:t>
            </w:r>
          </w:p>
          <w:p w14:paraId="543DDC4D" w14:textId="77777777" w:rsidR="00D62F88" w:rsidRPr="009613AD" w:rsidRDefault="00D62F88" w:rsidP="00D62F88">
            <w:pPr>
              <w:spacing w:before="60" w:after="60"/>
              <w:rPr>
                <w:rFonts w:eastAsia="Times New Roman" w:cs="Times New Roman"/>
                <w:color w:val="000000" w:themeColor="text1"/>
                <w:kern w:val="0"/>
                <w:sz w:val="26"/>
                <w:szCs w:val="26"/>
                <w:highlight w:val="yellow"/>
                <w:lang w:val="vi-VN" w:eastAsia="vi-VN"/>
                <w14:ligatures w14:val="none"/>
              </w:rPr>
            </w:pPr>
            <w:r w:rsidRPr="009613AD">
              <w:rPr>
                <w:rFonts w:eastAsia="Times New Roman" w:cs="Times New Roman"/>
                <w:color w:val="000000" w:themeColor="text1"/>
                <w:kern w:val="0"/>
                <w:sz w:val="26"/>
                <w:szCs w:val="26"/>
                <w:highlight w:val="yellow"/>
                <w:lang w:val="vi-VN" w:eastAsia="vi-VN"/>
                <w14:ligatures w14:val="none"/>
              </w:rPr>
              <w:t>Chúng tôi mong muốn có thêm định nghĩa các thuật ngữ về tạp chất và sản phẩm phụ.</w:t>
            </w:r>
          </w:p>
        </w:tc>
        <w:tc>
          <w:tcPr>
            <w:tcW w:w="2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3954E8" w14:textId="26180273" w:rsidR="00D62F88" w:rsidRPr="009613AD" w:rsidRDefault="00D62F88" w:rsidP="00D62F88">
            <w:pPr>
              <w:spacing w:before="60" w:after="60"/>
              <w:rPr>
                <w:rFonts w:eastAsia="Times New Roman" w:cs="Times New Roman"/>
                <w:color w:val="000000" w:themeColor="text1"/>
                <w:kern w:val="0"/>
                <w:sz w:val="26"/>
                <w:szCs w:val="26"/>
                <w:highlight w:val="yellow"/>
                <w:lang w:val="vi-VN" w:eastAsia="vi-VN"/>
                <w14:ligatures w14:val="none"/>
              </w:rPr>
            </w:pPr>
            <w:r w:rsidRPr="009613AD">
              <w:rPr>
                <w:rFonts w:eastAsia="Times New Roman" w:cs="Times New Roman"/>
                <w:color w:val="000000" w:themeColor="text1"/>
                <w:kern w:val="0"/>
                <w:sz w:val="26"/>
                <w:szCs w:val="26"/>
                <w:highlight w:val="yellow"/>
                <w:lang w:val="vi-VN" w:eastAsia="vi-VN"/>
                <w14:ligatures w14:val="none"/>
              </w:rPr>
              <w:t xml:space="preserve">Nguyễn Anh Quyên (29 </w:t>
            </w:r>
            <w:r w:rsidR="000775FF" w:rsidRPr="009613AD">
              <w:rPr>
                <w:rFonts w:eastAsia="Times New Roman" w:cs="Times New Roman"/>
                <w:color w:val="000000" w:themeColor="text1"/>
                <w:kern w:val="0"/>
                <w:sz w:val="26"/>
                <w:szCs w:val="26"/>
                <w:highlight w:val="yellow"/>
                <w:lang w:eastAsia="vi-VN"/>
                <w14:ligatures w14:val="none"/>
              </w:rPr>
              <w:t>Nguyễn Lương Bằng</w:t>
            </w:r>
            <w:r w:rsidRPr="009613AD">
              <w:rPr>
                <w:rFonts w:eastAsia="Times New Roman" w:cs="Times New Roman"/>
                <w:color w:val="000000" w:themeColor="text1"/>
                <w:kern w:val="0"/>
                <w:sz w:val="26"/>
                <w:szCs w:val="26"/>
                <w:highlight w:val="yellow"/>
                <w:lang w:val="vi-VN" w:eastAsia="vi-VN"/>
                <w14:ligatures w14:val="none"/>
              </w:rPr>
              <w:t>, S1-3 GREENVIEW BUIDING, P.TÂN PHÚ, Q.7, TP. HỒ CHÍ MINH)</w:t>
            </w:r>
          </w:p>
        </w:tc>
        <w:tc>
          <w:tcPr>
            <w:tcW w:w="1850" w:type="dxa"/>
            <w:tcBorders>
              <w:top w:val="single" w:sz="4" w:space="0" w:color="000000"/>
              <w:left w:val="single" w:sz="4" w:space="0" w:color="000000"/>
              <w:bottom w:val="single" w:sz="4" w:space="0" w:color="000000"/>
              <w:right w:val="single" w:sz="4" w:space="0" w:color="000000"/>
            </w:tcBorders>
          </w:tcPr>
          <w:p w14:paraId="1E0A0817" w14:textId="47FDBCB9" w:rsidR="00D62F88" w:rsidRPr="009613AD" w:rsidRDefault="00FC1661" w:rsidP="00D62F88">
            <w:pPr>
              <w:spacing w:before="60" w:after="60"/>
              <w:rPr>
                <w:rFonts w:eastAsia="Times New Roman" w:cs="Times New Roman"/>
                <w:color w:val="000000" w:themeColor="text1"/>
                <w:kern w:val="0"/>
                <w:sz w:val="26"/>
                <w:szCs w:val="26"/>
                <w:highlight w:val="yellow"/>
                <w:lang w:eastAsia="vi-VN"/>
                <w14:ligatures w14:val="none"/>
              </w:rPr>
            </w:pPr>
            <w:r w:rsidRPr="009613AD">
              <w:rPr>
                <w:rFonts w:eastAsia="Times New Roman" w:cs="Times New Roman"/>
                <w:color w:val="000000" w:themeColor="text1"/>
                <w:kern w:val="0"/>
                <w:sz w:val="26"/>
                <w:szCs w:val="26"/>
                <w:highlight w:val="yellow"/>
                <w:lang w:eastAsia="vi-VN"/>
                <w14:ligatures w14:val="none"/>
              </w:rPr>
              <w:t>Bảo lưu như dự thảo</w:t>
            </w: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7B2772" w14:textId="5D2525C8" w:rsidR="00D62F88" w:rsidRPr="009613AD" w:rsidRDefault="00FC1661" w:rsidP="00D62F88">
            <w:pPr>
              <w:spacing w:before="60" w:after="60"/>
              <w:rPr>
                <w:rFonts w:eastAsia="Times New Roman" w:cs="Times New Roman"/>
                <w:color w:val="000000" w:themeColor="text1"/>
                <w:kern w:val="0"/>
                <w:sz w:val="26"/>
                <w:szCs w:val="26"/>
                <w:highlight w:val="yellow"/>
                <w:lang w:eastAsia="vi-VN"/>
                <w14:ligatures w14:val="none"/>
              </w:rPr>
            </w:pPr>
            <w:r w:rsidRPr="009613AD">
              <w:rPr>
                <w:rFonts w:eastAsia="Times New Roman" w:cs="Times New Roman"/>
                <w:color w:val="000000" w:themeColor="text1"/>
                <w:kern w:val="0"/>
                <w:sz w:val="26"/>
                <w:szCs w:val="26"/>
                <w:highlight w:val="yellow"/>
                <w:lang w:eastAsia="vi-VN"/>
                <w14:ligatures w14:val="none"/>
              </w:rPr>
              <w:t>Dự thảo Luật Hóa chất đã quy định các khái niệm cụ thể</w:t>
            </w:r>
          </w:p>
        </w:tc>
      </w:tr>
      <w:tr w:rsidR="00FC1661" w:rsidRPr="00FC1661" w14:paraId="4C73D4CE" w14:textId="77777777" w:rsidTr="00AD7F3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B9873" w14:textId="77777777" w:rsidR="00D62F88" w:rsidRPr="00B12FC4" w:rsidRDefault="00D62F88" w:rsidP="00B12FC4">
            <w:pPr>
              <w:pStyle w:val="ListParagraph"/>
              <w:numPr>
                <w:ilvl w:val="0"/>
                <w:numId w:val="1"/>
              </w:numPr>
              <w:jc w:val="center"/>
              <w:rPr>
                <w:rFonts w:eastAsia="Times New Roman" w:cs="Times New Roman"/>
                <w:color w:val="000000" w:themeColor="text1"/>
                <w:kern w:val="0"/>
                <w:sz w:val="26"/>
                <w:szCs w:val="26"/>
                <w:lang w:val="vi-VN" w:eastAsia="vi-VN"/>
                <w14:ligatures w14:val="none"/>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26F45C9B" w14:textId="77777777" w:rsidR="00D62F88" w:rsidRPr="00D62F88" w:rsidRDefault="00D62F88" w:rsidP="00D62F88">
            <w:pPr>
              <w:jc w:val="left"/>
              <w:rPr>
                <w:rFonts w:eastAsia="Times New Roman" w:cs="Times New Roman"/>
                <w:color w:val="000000" w:themeColor="text1"/>
                <w:kern w:val="0"/>
                <w:sz w:val="26"/>
                <w:szCs w:val="26"/>
                <w:lang w:val="vi-VN" w:eastAsia="vi-VN"/>
                <w14:ligatures w14:val="none"/>
              </w:rPr>
            </w:pPr>
          </w:p>
        </w:tc>
        <w:tc>
          <w:tcPr>
            <w:tcW w:w="992" w:type="dxa"/>
            <w:tcBorders>
              <w:top w:val="single" w:sz="4" w:space="0" w:color="000000"/>
              <w:left w:val="single" w:sz="4" w:space="0" w:color="000000"/>
              <w:bottom w:val="single" w:sz="4" w:space="0" w:color="000000"/>
              <w:right w:val="single" w:sz="4" w:space="0" w:color="000000"/>
            </w:tcBorders>
          </w:tcPr>
          <w:p w14:paraId="06757A6E" w14:textId="0D967FBB" w:rsidR="00D62F88" w:rsidRPr="00FC1661" w:rsidRDefault="00D62F88" w:rsidP="00FC1661">
            <w:pPr>
              <w:spacing w:before="60" w:after="60"/>
              <w:jc w:val="center"/>
              <w:rPr>
                <w:rFonts w:eastAsia="Times New Roman" w:cs="Times New Roman"/>
                <w:color w:val="000000" w:themeColor="text1"/>
                <w:kern w:val="0"/>
                <w:sz w:val="26"/>
                <w:szCs w:val="26"/>
                <w:lang w:eastAsia="vi-VN"/>
                <w14:ligatures w14:val="none"/>
              </w:rPr>
            </w:pPr>
            <w:r w:rsidRPr="00FC1661">
              <w:rPr>
                <w:rFonts w:eastAsia="Times New Roman" w:cs="Times New Roman"/>
                <w:color w:val="000000" w:themeColor="text1"/>
                <w:kern w:val="0"/>
                <w:sz w:val="26"/>
                <w:szCs w:val="26"/>
                <w:lang w:eastAsia="vi-VN"/>
                <w14:ligatures w14:val="none"/>
              </w:rPr>
              <w: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915E49" w14:textId="75ACEFB9"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Cần làm rõ hóa chất độc phải xây dựng phiếu kiểm soát mua bán hóa chất độc. </w:t>
            </w:r>
          </w:p>
          <w:p w14:paraId="6EDABDEE"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Cần làm rõ từ (chiết nạp) vì chiết là sang chiết, nap là nap vào bình chứa, xe chuyên dụng để đi cung cấp (hay cung cấp hóa chất từ chai lọ vào tank chứa)</w:t>
            </w:r>
          </w:p>
        </w:tc>
        <w:tc>
          <w:tcPr>
            <w:tcW w:w="2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B54221"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Trần Đức Thảo (Yên Thạch-Sông Lô- Vĩnh Phúc); email: tranthao46@gmail.com</w:t>
            </w:r>
          </w:p>
        </w:tc>
        <w:tc>
          <w:tcPr>
            <w:tcW w:w="1850" w:type="dxa"/>
            <w:tcBorders>
              <w:top w:val="single" w:sz="4" w:space="0" w:color="000000"/>
              <w:left w:val="single" w:sz="4" w:space="0" w:color="000000"/>
              <w:bottom w:val="single" w:sz="4" w:space="0" w:color="000000"/>
              <w:right w:val="single" w:sz="4" w:space="0" w:color="000000"/>
            </w:tcBorders>
          </w:tcPr>
          <w:p w14:paraId="4F6F6696" w14:textId="3FBAEE64" w:rsidR="00D62F88" w:rsidRPr="00AD7F37" w:rsidRDefault="00AD7F37" w:rsidP="00AD7F37">
            <w:pPr>
              <w:spacing w:before="60" w:after="60"/>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Tiếp thu</w:t>
            </w: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B6D0C4" w14:textId="01E52956"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Dự thảo luật đã bỏ khái niệm hóa chất độc và quy định hóa chất nguy hiểm</w:t>
            </w:r>
          </w:p>
        </w:tc>
      </w:tr>
      <w:tr w:rsidR="00FC1661" w:rsidRPr="00FC1661" w14:paraId="2CE49D1A" w14:textId="77777777" w:rsidTr="00AD7F3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B3F6E1" w14:textId="173FE693" w:rsidR="00D62F88" w:rsidRPr="00AD7F37" w:rsidRDefault="00D62F88" w:rsidP="00B12FC4">
            <w:pPr>
              <w:jc w:val="center"/>
              <w:rPr>
                <w:rFonts w:eastAsia="Times New Roman" w:cs="Times New Roman"/>
                <w:b/>
                <w:bCs/>
                <w:color w:val="000000" w:themeColor="text1"/>
                <w:kern w:val="0"/>
                <w:sz w:val="26"/>
                <w:szCs w:val="26"/>
                <w:lang w:eastAsia="vi-VN"/>
                <w14:ligatures w14:val="none"/>
              </w:rPr>
            </w:pPr>
            <w:r w:rsidRPr="00AD7F37">
              <w:rPr>
                <w:rFonts w:eastAsia="Times New Roman" w:cs="Times New Roman"/>
                <w:b/>
                <w:bCs/>
                <w:color w:val="000000" w:themeColor="text1"/>
                <w:kern w:val="0"/>
                <w:sz w:val="26"/>
                <w:szCs w:val="26"/>
                <w:lang w:eastAsia="vi-VN"/>
                <w14:ligatures w14:val="none"/>
              </w:rPr>
              <w:t>II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12FEB7" w14:textId="71D9D439" w:rsidR="00D62F88" w:rsidRPr="00AD7F37" w:rsidRDefault="00D62F88" w:rsidP="00AD7F37">
            <w:pPr>
              <w:spacing w:before="60" w:after="60"/>
              <w:jc w:val="center"/>
              <w:rPr>
                <w:rFonts w:eastAsia="Times New Roman" w:cs="Times New Roman"/>
                <w:b/>
                <w:bCs/>
                <w:color w:val="000000" w:themeColor="text1"/>
                <w:kern w:val="0"/>
                <w:sz w:val="26"/>
                <w:szCs w:val="26"/>
                <w:lang w:eastAsia="vi-VN"/>
                <w14:ligatures w14:val="none"/>
              </w:rPr>
            </w:pPr>
            <w:r w:rsidRPr="00AD7F37">
              <w:rPr>
                <w:rFonts w:eastAsia="Times New Roman" w:cs="Times New Roman"/>
                <w:b/>
                <w:bCs/>
                <w:color w:val="000000" w:themeColor="text1"/>
                <w:kern w:val="0"/>
                <w:sz w:val="26"/>
                <w:szCs w:val="26"/>
                <w:lang w:eastAsia="vi-VN"/>
                <w14:ligatures w14:val="none"/>
              </w:rPr>
              <w:t>Chương III</w:t>
            </w:r>
          </w:p>
        </w:tc>
        <w:tc>
          <w:tcPr>
            <w:tcW w:w="992" w:type="dxa"/>
            <w:tcBorders>
              <w:top w:val="single" w:sz="4" w:space="0" w:color="000000"/>
              <w:left w:val="single" w:sz="4" w:space="0" w:color="000000"/>
              <w:bottom w:val="single" w:sz="4" w:space="0" w:color="000000"/>
              <w:right w:val="single" w:sz="4" w:space="0" w:color="000000"/>
            </w:tcBorders>
            <w:vAlign w:val="center"/>
          </w:tcPr>
          <w:p w14:paraId="72C27850" w14:textId="77777777" w:rsidR="00D62F88" w:rsidRPr="00AD7F37" w:rsidRDefault="00D62F88" w:rsidP="00AD7F37">
            <w:pPr>
              <w:spacing w:before="60" w:after="60"/>
              <w:jc w:val="center"/>
              <w:rPr>
                <w:rFonts w:eastAsia="Times New Roman" w:cs="Times New Roman"/>
                <w:b/>
                <w:bCs/>
                <w:color w:val="000000" w:themeColor="text1"/>
                <w:kern w:val="0"/>
                <w:sz w:val="26"/>
                <w:szCs w:val="26"/>
                <w:lang w:val="vi-VN" w:eastAsia="vi-VN"/>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8E79FE" w14:textId="4547B0D3" w:rsidR="00D62F88" w:rsidRPr="00AD7F37" w:rsidRDefault="00D62F88" w:rsidP="00AD7F37">
            <w:pPr>
              <w:spacing w:before="60" w:after="60"/>
              <w:jc w:val="center"/>
              <w:rPr>
                <w:rFonts w:eastAsia="Times New Roman" w:cs="Times New Roman"/>
                <w:b/>
                <w:bCs/>
                <w:color w:val="000000" w:themeColor="text1"/>
                <w:kern w:val="0"/>
                <w:sz w:val="26"/>
                <w:szCs w:val="26"/>
                <w:lang w:eastAsia="vi-VN"/>
                <w14:ligatures w14:val="none"/>
              </w:rPr>
            </w:pPr>
            <w:r w:rsidRPr="00AD7F37">
              <w:rPr>
                <w:rFonts w:eastAsia="Times New Roman" w:cs="Times New Roman"/>
                <w:b/>
                <w:bCs/>
                <w:color w:val="000000" w:themeColor="text1"/>
                <w:kern w:val="0"/>
                <w:sz w:val="26"/>
                <w:szCs w:val="26"/>
                <w:lang w:eastAsia="vi-VN"/>
                <w14:ligatures w14:val="none"/>
              </w:rPr>
              <w:t>Quản lý hóa chất trong vòng đời</w:t>
            </w:r>
          </w:p>
        </w:tc>
        <w:tc>
          <w:tcPr>
            <w:tcW w:w="2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AD286" w14:textId="77777777" w:rsidR="00D62F88" w:rsidRPr="00FC1661" w:rsidRDefault="00D62F88" w:rsidP="00D62F88">
            <w:pPr>
              <w:spacing w:before="60" w:after="60"/>
              <w:rPr>
                <w:rFonts w:eastAsia="Times New Roman" w:cs="Times New Roman"/>
                <w:color w:val="000000" w:themeColor="text1"/>
                <w:kern w:val="0"/>
                <w:sz w:val="26"/>
                <w:szCs w:val="26"/>
                <w:lang w:val="vi-VN" w:eastAsia="vi-VN"/>
                <w14:ligatures w14:val="none"/>
              </w:rPr>
            </w:pPr>
          </w:p>
        </w:tc>
        <w:tc>
          <w:tcPr>
            <w:tcW w:w="1850" w:type="dxa"/>
            <w:tcBorders>
              <w:top w:val="single" w:sz="4" w:space="0" w:color="000000"/>
              <w:left w:val="single" w:sz="4" w:space="0" w:color="000000"/>
              <w:bottom w:val="single" w:sz="4" w:space="0" w:color="000000"/>
              <w:right w:val="single" w:sz="4" w:space="0" w:color="000000"/>
            </w:tcBorders>
          </w:tcPr>
          <w:p w14:paraId="209B42F0" w14:textId="77777777" w:rsidR="00D62F88" w:rsidRPr="00FC1661" w:rsidRDefault="00D62F88" w:rsidP="00D62F88">
            <w:pPr>
              <w:spacing w:before="60" w:after="60"/>
              <w:rPr>
                <w:rFonts w:eastAsia="Times New Roman" w:cs="Times New Roman"/>
                <w:color w:val="000000" w:themeColor="text1"/>
                <w:kern w:val="0"/>
                <w:sz w:val="26"/>
                <w:szCs w:val="26"/>
                <w:lang w:val="vi-VN" w:eastAsia="vi-VN"/>
                <w14:ligatures w14:val="none"/>
              </w:rPr>
            </w:pP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3A602" w14:textId="77777777" w:rsidR="00D62F88" w:rsidRPr="00FC1661" w:rsidRDefault="00D62F88" w:rsidP="00D62F88">
            <w:pPr>
              <w:spacing w:before="60" w:after="60"/>
              <w:rPr>
                <w:rFonts w:eastAsia="Times New Roman" w:cs="Times New Roman"/>
                <w:color w:val="000000" w:themeColor="text1"/>
                <w:kern w:val="0"/>
                <w:sz w:val="26"/>
                <w:szCs w:val="26"/>
                <w:lang w:val="vi-VN" w:eastAsia="vi-VN"/>
                <w14:ligatures w14:val="none"/>
              </w:rPr>
            </w:pPr>
          </w:p>
        </w:tc>
      </w:tr>
      <w:tr w:rsidR="00FC1661" w:rsidRPr="00FC1661" w14:paraId="65FBC74F" w14:textId="77777777" w:rsidTr="00AD7F3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B7C85E" w14:textId="244E6B3B" w:rsidR="00D62F88" w:rsidRPr="00D62F88" w:rsidRDefault="00B12FC4" w:rsidP="00B12FC4">
            <w:pPr>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4</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8E7659"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Điều 22. Xuất khẩu, nhập khẩu, tạm nhập, tái xuất, tạm xuất, tái nhập, quá cảnh Hóa chất cần kiểm soát đặc biệt</w:t>
            </w:r>
          </w:p>
        </w:tc>
        <w:tc>
          <w:tcPr>
            <w:tcW w:w="992" w:type="dxa"/>
            <w:tcBorders>
              <w:top w:val="single" w:sz="4" w:space="0" w:color="000000"/>
              <w:left w:val="single" w:sz="4" w:space="0" w:color="000000"/>
              <w:bottom w:val="single" w:sz="4" w:space="0" w:color="000000"/>
              <w:right w:val="single" w:sz="4" w:space="0" w:color="000000"/>
            </w:tcBorders>
          </w:tcPr>
          <w:p w14:paraId="1E1FEA6E" w14:textId="7723DE6F" w:rsidR="00D62F88" w:rsidRPr="00AD7F37" w:rsidRDefault="00AD7F37" w:rsidP="00FC1661">
            <w:pPr>
              <w:spacing w:before="60" w:after="60"/>
              <w:jc w:val="center"/>
              <w:rPr>
                <w:rFonts w:eastAsia="Times New Roman" w:cs="Times New Roman"/>
                <w:color w:val="000000" w:themeColor="text1"/>
                <w:kern w:val="0"/>
                <w:sz w:val="26"/>
                <w:szCs w:val="26"/>
                <w:lang w:eastAsia="vi-VN"/>
                <w14:ligatures w14:val="none"/>
              </w:rPr>
            </w:pPr>
            <w:r w:rsidRPr="00AD7F37">
              <w:rPr>
                <w:rFonts w:eastAsia="Times New Roman" w:cs="Times New Roman"/>
                <w:color w:val="000000" w:themeColor="text1"/>
                <w:kern w:val="0"/>
                <w:sz w:val="26"/>
                <w:szCs w:val="26"/>
                <w:lang w:eastAsia="vi-VN"/>
                <w14:ligatures w14:val="none"/>
              </w:rPr>
              <w:t>Khoản 2</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42F29C"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2. Hóa chất cần kiểm soát đặc biệt gồm hai trường hợp:</w:t>
            </w:r>
          </w:p>
          <w:p w14:paraId="03623081"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xml:space="preserve">a) Trường hợp phải được </w:t>
            </w:r>
            <w:r w:rsidRPr="00D62F88">
              <w:rPr>
                <w:rFonts w:eastAsia="Times New Roman" w:cs="Times New Roman"/>
                <w:i/>
                <w:iCs/>
                <w:color w:val="000000" w:themeColor="text1"/>
                <w:kern w:val="0"/>
                <w:sz w:val="26"/>
                <w:szCs w:val="26"/>
                <w:lang w:val="vi-VN" w:eastAsia="vi-VN"/>
                <w14:ligatures w14:val="none"/>
              </w:rPr>
              <w:t xml:space="preserve">cấp Giấy </w:t>
            </w:r>
            <w:r w:rsidRPr="00D62F88">
              <w:rPr>
                <w:rFonts w:eastAsia="Times New Roman" w:cs="Times New Roman"/>
                <w:color w:val="000000" w:themeColor="text1"/>
                <w:kern w:val="0"/>
                <w:sz w:val="26"/>
                <w:szCs w:val="26"/>
                <w:lang w:val="vi-VN" w:eastAsia="vi-VN"/>
                <w14:ligatures w14:val="none"/>
              </w:rPr>
              <w:t xml:space="preserve">phép khi xuất khẩu, </w:t>
            </w:r>
            <w:r w:rsidRPr="00D62F88">
              <w:rPr>
                <w:rFonts w:eastAsia="Times New Roman" w:cs="Times New Roman"/>
                <w:i/>
                <w:iCs/>
                <w:color w:val="000000" w:themeColor="text1"/>
                <w:kern w:val="0"/>
                <w:sz w:val="26"/>
                <w:szCs w:val="26"/>
                <w:lang w:val="vi-VN" w:eastAsia="vi-VN"/>
                <w14:ligatures w14:val="none"/>
              </w:rPr>
              <w:t xml:space="preserve">nhập </w:t>
            </w:r>
            <w:r w:rsidRPr="00D62F88">
              <w:rPr>
                <w:rFonts w:eastAsia="Times New Roman" w:cs="Times New Roman"/>
                <w:color w:val="000000" w:themeColor="text1"/>
                <w:kern w:val="0"/>
                <w:sz w:val="26"/>
                <w:szCs w:val="26"/>
                <w:lang w:val="vi-VN" w:eastAsia="vi-VN"/>
                <w14:ligatures w14:val="none"/>
              </w:rPr>
              <w:t xml:space="preserve">khẩu, tạm </w:t>
            </w:r>
            <w:r w:rsidRPr="00D62F88">
              <w:rPr>
                <w:rFonts w:eastAsia="Times New Roman" w:cs="Times New Roman"/>
                <w:i/>
                <w:iCs/>
                <w:color w:val="000000" w:themeColor="text1"/>
                <w:kern w:val="0"/>
                <w:sz w:val="26"/>
                <w:szCs w:val="26"/>
                <w:lang w:val="vi-VN" w:eastAsia="vi-VN"/>
                <w14:ligatures w14:val="none"/>
              </w:rPr>
              <w:t>nhập, tái xuất</w:t>
            </w:r>
            <w:r w:rsidRPr="00D62F88">
              <w:rPr>
                <w:rFonts w:eastAsia="Times New Roman" w:cs="Times New Roman"/>
                <w:color w:val="000000" w:themeColor="text1"/>
                <w:kern w:val="0"/>
                <w:sz w:val="26"/>
                <w:szCs w:val="26"/>
                <w:lang w:val="vi-VN" w:eastAsia="vi-VN"/>
                <w14:ligatures w14:val="none"/>
              </w:rPr>
              <w:t xml:space="preserve">, tạm </w:t>
            </w:r>
            <w:r w:rsidRPr="00D62F88">
              <w:rPr>
                <w:rFonts w:eastAsia="Times New Roman" w:cs="Times New Roman"/>
                <w:i/>
                <w:iCs/>
                <w:color w:val="000000" w:themeColor="text1"/>
                <w:kern w:val="0"/>
                <w:sz w:val="26"/>
                <w:szCs w:val="26"/>
                <w:lang w:val="vi-VN" w:eastAsia="vi-VN"/>
                <w14:ligatures w14:val="none"/>
              </w:rPr>
              <w:t xml:space="preserve">xuất, </w:t>
            </w:r>
            <w:r w:rsidRPr="00D62F88">
              <w:rPr>
                <w:rFonts w:eastAsia="Times New Roman" w:cs="Times New Roman"/>
                <w:color w:val="000000" w:themeColor="text1"/>
                <w:kern w:val="0"/>
                <w:sz w:val="26"/>
                <w:szCs w:val="26"/>
                <w:lang w:val="vi-VN" w:eastAsia="vi-VN"/>
                <w14:ligatures w14:val="none"/>
              </w:rPr>
              <w:t xml:space="preserve">tái </w:t>
            </w:r>
            <w:r w:rsidRPr="00D62F88">
              <w:rPr>
                <w:rFonts w:eastAsia="Times New Roman" w:cs="Times New Roman"/>
                <w:i/>
                <w:iCs/>
                <w:color w:val="000000" w:themeColor="text1"/>
                <w:kern w:val="0"/>
                <w:sz w:val="26"/>
                <w:szCs w:val="26"/>
                <w:lang w:val="vi-VN" w:eastAsia="vi-VN"/>
                <w14:ligatures w14:val="none"/>
              </w:rPr>
              <w:t>nhập</w:t>
            </w:r>
            <w:r w:rsidRPr="00D62F88">
              <w:rPr>
                <w:rFonts w:eastAsia="Times New Roman" w:cs="Times New Roman"/>
                <w:color w:val="000000" w:themeColor="text1"/>
                <w:kern w:val="0"/>
                <w:sz w:val="26"/>
                <w:szCs w:val="26"/>
                <w:lang w:val="vi-VN" w:eastAsia="vi-VN"/>
                <w14:ligatures w14:val="none"/>
              </w:rPr>
              <w:t xml:space="preserve">, </w:t>
            </w:r>
            <w:r w:rsidRPr="00D62F88">
              <w:rPr>
                <w:rFonts w:eastAsia="Times New Roman" w:cs="Times New Roman"/>
                <w:i/>
                <w:iCs/>
                <w:color w:val="000000" w:themeColor="text1"/>
                <w:kern w:val="0"/>
                <w:sz w:val="26"/>
                <w:szCs w:val="26"/>
                <w:lang w:val="vi-VN" w:eastAsia="vi-VN"/>
                <w14:ligatures w14:val="none"/>
              </w:rPr>
              <w:t xml:space="preserve">quá </w:t>
            </w:r>
            <w:r w:rsidRPr="00D62F88">
              <w:rPr>
                <w:rFonts w:eastAsia="Times New Roman" w:cs="Times New Roman"/>
                <w:color w:val="000000" w:themeColor="text1"/>
                <w:kern w:val="0"/>
                <w:sz w:val="26"/>
                <w:szCs w:val="26"/>
                <w:lang w:val="vi-VN" w:eastAsia="vi-VN"/>
                <w14:ligatures w14:val="none"/>
              </w:rPr>
              <w:t>cảnh hóa chất; </w:t>
            </w:r>
          </w:p>
          <w:p w14:paraId="68EB7291"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xml:space="preserve">b) Trường hợp phải thực hiện khai báo hóa chất </w:t>
            </w:r>
            <w:r w:rsidRPr="00D62F88">
              <w:rPr>
                <w:rFonts w:eastAsia="Times New Roman" w:cs="Times New Roman"/>
                <w:i/>
                <w:iCs/>
                <w:color w:val="000000" w:themeColor="text1"/>
                <w:kern w:val="0"/>
                <w:sz w:val="26"/>
                <w:szCs w:val="26"/>
                <w:lang w:val="vi-VN" w:eastAsia="vi-VN"/>
                <w14:ligatures w14:val="none"/>
              </w:rPr>
              <w:t xml:space="preserve">nhập </w:t>
            </w:r>
            <w:r w:rsidRPr="00D62F88">
              <w:rPr>
                <w:rFonts w:eastAsia="Times New Roman" w:cs="Times New Roman"/>
                <w:color w:val="000000" w:themeColor="text1"/>
                <w:kern w:val="0"/>
                <w:sz w:val="26"/>
                <w:szCs w:val="26"/>
                <w:lang w:val="vi-VN" w:eastAsia="vi-VN"/>
                <w14:ligatures w14:val="none"/>
              </w:rPr>
              <w:t xml:space="preserve">khẩu qua </w:t>
            </w:r>
            <w:r w:rsidRPr="00D62F88">
              <w:rPr>
                <w:rFonts w:eastAsia="Times New Roman" w:cs="Times New Roman"/>
                <w:i/>
                <w:iCs/>
                <w:color w:val="000000" w:themeColor="text1"/>
                <w:kern w:val="0"/>
                <w:sz w:val="26"/>
                <w:szCs w:val="26"/>
                <w:lang w:val="vi-VN" w:eastAsia="vi-VN"/>
                <w14:ligatures w14:val="none"/>
              </w:rPr>
              <w:t xml:space="preserve">Cổng thông </w:t>
            </w:r>
            <w:r w:rsidRPr="00D62F88">
              <w:rPr>
                <w:rFonts w:eastAsia="Times New Roman" w:cs="Times New Roman"/>
                <w:color w:val="000000" w:themeColor="text1"/>
                <w:kern w:val="0"/>
                <w:sz w:val="26"/>
                <w:szCs w:val="26"/>
                <w:lang w:val="vi-VN" w:eastAsia="vi-VN"/>
                <w14:ligatures w14:val="none"/>
              </w:rPr>
              <w:t xml:space="preserve">tin một của </w:t>
            </w:r>
            <w:r w:rsidRPr="00D62F88">
              <w:rPr>
                <w:rFonts w:eastAsia="Times New Roman" w:cs="Times New Roman"/>
                <w:i/>
                <w:iCs/>
                <w:color w:val="000000" w:themeColor="text1"/>
                <w:kern w:val="0"/>
                <w:sz w:val="26"/>
                <w:szCs w:val="26"/>
                <w:lang w:val="vi-VN" w:eastAsia="vi-VN"/>
                <w14:ligatures w14:val="none"/>
              </w:rPr>
              <w:t>quốc gia.” </w:t>
            </w:r>
          </w:p>
          <w:p w14:paraId="2B971D3D"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Đối tượng nào thuộc trường hợp phải được cấp Giấy phép, đối tượng nào thuộc trường hợp phải thực hiện khai báo. Điều này chưa được quy định rõ trong dự thảo</w:t>
            </w:r>
          </w:p>
        </w:tc>
        <w:tc>
          <w:tcPr>
            <w:tcW w:w="2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496A9A"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xml:space="preserve">CÔNG TY TNHH HONEYCOMB - VIỆT NAM (Phòng 1330, tầng 13, tòa nhà Hà Nội Tower, số 49 Hai Bà Trưng, Phường Trần Hưng Đạo, Quận Hoàn Kiếm, Thành phố Hà Nội); email: </w:t>
            </w:r>
            <w:r w:rsidRPr="00D62F88">
              <w:rPr>
                <w:rFonts w:eastAsia="Times New Roman" w:cs="Times New Roman"/>
                <w:color w:val="000000" w:themeColor="text1"/>
                <w:kern w:val="0"/>
                <w:sz w:val="26"/>
                <w:szCs w:val="26"/>
                <w:u w:val="single"/>
                <w:lang w:val="vi-VN" w:eastAsia="vi-VN"/>
                <w14:ligatures w14:val="none"/>
              </w:rPr>
              <w:t>vietnam@honeycomb-tr.com</w:t>
            </w:r>
          </w:p>
        </w:tc>
        <w:tc>
          <w:tcPr>
            <w:tcW w:w="1850" w:type="dxa"/>
            <w:tcBorders>
              <w:top w:val="single" w:sz="4" w:space="0" w:color="000000"/>
              <w:left w:val="single" w:sz="4" w:space="0" w:color="000000"/>
              <w:bottom w:val="single" w:sz="4" w:space="0" w:color="000000"/>
              <w:right w:val="single" w:sz="4" w:space="0" w:color="000000"/>
            </w:tcBorders>
          </w:tcPr>
          <w:p w14:paraId="6F6AFA2D" w14:textId="3ABF93DC" w:rsidR="00D62F88" w:rsidRPr="00AD7F37" w:rsidRDefault="00AD7F37" w:rsidP="00AD7F37">
            <w:pPr>
              <w:spacing w:before="60" w:after="60"/>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Tiếp thu</w:t>
            </w: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8B6DB0" w14:textId="7FBF77FC"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Tiếp thu và chỉnh sửa Dự thảo Luật quy định theo hướng các hóa chất cần kiểm soát đặc biệt đều phải xin giấy phép nhập khẩu.</w:t>
            </w:r>
          </w:p>
        </w:tc>
      </w:tr>
      <w:tr w:rsidR="00FC1661" w:rsidRPr="00FC1661" w14:paraId="33777185" w14:textId="77777777" w:rsidTr="00AD7F3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1A21C1" w14:textId="6F748CF9" w:rsidR="00D62F88" w:rsidRPr="00D62F88" w:rsidRDefault="00B12FC4" w:rsidP="00B12FC4">
            <w:pPr>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5</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8DACDA"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Điều 32. Xuất khẩu, nhập khẩu, tạm nhập, tái xuất, tạm xuất, tái nhập, quá cảnh Hóa chất có điều kiện</w:t>
            </w:r>
          </w:p>
        </w:tc>
        <w:tc>
          <w:tcPr>
            <w:tcW w:w="992" w:type="dxa"/>
            <w:tcBorders>
              <w:top w:val="single" w:sz="4" w:space="0" w:color="000000"/>
              <w:left w:val="single" w:sz="4" w:space="0" w:color="000000"/>
              <w:bottom w:val="single" w:sz="4" w:space="0" w:color="000000"/>
              <w:right w:val="single" w:sz="4" w:space="0" w:color="000000"/>
            </w:tcBorders>
          </w:tcPr>
          <w:p w14:paraId="17EC9711" w14:textId="36194887" w:rsidR="00D62F88" w:rsidRPr="00AD7F37" w:rsidRDefault="00AD7F37" w:rsidP="00FC1661">
            <w:pPr>
              <w:spacing w:before="60" w:after="60"/>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2CE277" w14:textId="49713AE1"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xml:space="preserve">Theo Điều 32 của luật sửa đổi thì doanh nghiệp chỉ được xuất, nhập khẩu những hóa chất điều kiện </w:t>
            </w:r>
            <w:r w:rsidRPr="00D62F88">
              <w:rPr>
                <w:rFonts w:eastAsia="Times New Roman" w:cs="Times New Roman"/>
                <w:color w:val="000000" w:themeColor="text1"/>
                <w:kern w:val="0"/>
                <w:sz w:val="26"/>
                <w:szCs w:val="26"/>
                <w:u w:val="single"/>
                <w:lang w:val="vi-VN" w:eastAsia="vi-VN"/>
                <w14:ligatures w14:val="none"/>
              </w:rPr>
              <w:t xml:space="preserve">thuộc </w:t>
            </w:r>
            <w:r w:rsidRPr="00D62F88">
              <w:rPr>
                <w:rFonts w:eastAsia="Times New Roman" w:cs="Times New Roman"/>
                <w:color w:val="000000" w:themeColor="text1"/>
                <w:kern w:val="0"/>
                <w:sz w:val="26"/>
                <w:szCs w:val="26"/>
                <w:lang w:val="vi-VN" w:eastAsia="vi-VN"/>
                <w14:ligatures w14:val="none"/>
              </w:rPr>
              <w:t xml:space="preserve">danh mục ghi </w:t>
            </w:r>
            <w:r w:rsidRPr="00D62F88">
              <w:rPr>
                <w:rFonts w:eastAsia="Times New Roman" w:cs="Times New Roman"/>
                <w:color w:val="000000" w:themeColor="text1"/>
                <w:kern w:val="0"/>
                <w:sz w:val="26"/>
                <w:szCs w:val="26"/>
                <w:u w:val="single"/>
                <w:lang w:val="vi-VN" w:eastAsia="vi-VN"/>
                <w14:ligatures w14:val="none"/>
              </w:rPr>
              <w:t xml:space="preserve">trong </w:t>
            </w:r>
            <w:r w:rsidRPr="00D62F88">
              <w:rPr>
                <w:rFonts w:eastAsia="Times New Roman" w:cs="Times New Roman"/>
                <w:color w:val="000000" w:themeColor="text1"/>
                <w:kern w:val="0"/>
                <w:sz w:val="26"/>
                <w:szCs w:val="26"/>
                <w:lang w:val="vi-VN" w:eastAsia="vi-VN"/>
                <w14:ligatures w14:val="none"/>
              </w:rPr>
              <w:t>Giấy chứng nhận đủ điều kiện sản xuất, kinh doanh hóa chất điều kiện. Đề nghị nên bỏ: "thuộc danh mục ghi trong”. </w:t>
            </w:r>
          </w:p>
          <w:p w14:paraId="22F8BCB5"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xml:space="preserve">Lý do, thứ 1: Khi doanh nghiệp được cấp giấy chứng nhận là đã đủ điều kiện về cơ sở vật chất, điều kiện </w:t>
            </w:r>
            <w:r w:rsidRPr="00D62F88">
              <w:rPr>
                <w:rFonts w:eastAsia="Times New Roman" w:cs="Times New Roman"/>
                <w:i/>
                <w:iCs/>
                <w:color w:val="000000" w:themeColor="text1"/>
                <w:kern w:val="0"/>
                <w:sz w:val="26"/>
                <w:szCs w:val="26"/>
                <w:lang w:val="vi-VN" w:eastAsia="vi-VN"/>
                <w14:ligatures w14:val="none"/>
              </w:rPr>
              <w:t xml:space="preserve">trang </w:t>
            </w:r>
            <w:r w:rsidRPr="00D62F88">
              <w:rPr>
                <w:rFonts w:eastAsia="Times New Roman" w:cs="Times New Roman"/>
                <w:color w:val="000000" w:themeColor="text1"/>
                <w:kern w:val="0"/>
                <w:sz w:val="26"/>
                <w:szCs w:val="26"/>
                <w:lang w:val="vi-VN" w:eastAsia="vi-VN"/>
                <w14:ligatures w14:val="none"/>
              </w:rPr>
              <w:t>thiết bị, nhân lực, con người, Kế hoạch, biện pháp ứng phó sự cố, nghành nghề kinh doanh, điều kiện về phòng cháy, đào tạo an toàn hóa chất ... </w:t>
            </w:r>
          </w:p>
          <w:p w14:paraId="3B6C3E8D"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Thứ 2: Do yêu cầu công nghệ sản xuất của khách hàng, thị trường thay đổi liên tục, nên cần nhiều hóa chất điều kiện loại khác nhau (model thay đổi từng ngày). Nếu chờ có giấy phép đã bổ sung chất thì mới được nhập thì sẽ ảnh hưởng kế hoạch sản xuất của doanh nghiệp.</w:t>
            </w:r>
          </w:p>
        </w:tc>
        <w:tc>
          <w:tcPr>
            <w:tcW w:w="2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A8760C"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xml:space="preserve">Nguyễn Duy </w:t>
            </w:r>
            <w:r w:rsidRPr="00D62F88">
              <w:rPr>
                <w:rFonts w:eastAsia="Times New Roman" w:cs="Times New Roman"/>
                <w:i/>
                <w:iCs/>
                <w:color w:val="000000" w:themeColor="text1"/>
                <w:kern w:val="0"/>
                <w:sz w:val="26"/>
                <w:szCs w:val="26"/>
                <w:lang w:val="vi-VN" w:eastAsia="vi-VN"/>
                <w14:ligatures w14:val="none"/>
              </w:rPr>
              <w:t xml:space="preserve">Sơn </w:t>
            </w:r>
            <w:r w:rsidRPr="00D62F88">
              <w:rPr>
                <w:rFonts w:eastAsia="Times New Roman" w:cs="Times New Roman"/>
                <w:color w:val="000000" w:themeColor="text1"/>
                <w:kern w:val="0"/>
                <w:sz w:val="26"/>
                <w:szCs w:val="26"/>
                <w:lang w:val="vi-VN" w:eastAsia="vi-VN"/>
                <w14:ligatures w14:val="none"/>
              </w:rPr>
              <w:t xml:space="preserve">(CÔNG TY TNHH VIỆT NAM MUSASHI PAINT- CHI NHÁNH HÀ NỘI - Địa chỉ: VI-3.2, Đường N1-Đường D, KCN Quế Võ 2, xã Ngọc Xá, thị xã Quế Võ, tỉnh Bắc Ninh); email: </w:t>
            </w:r>
            <w:r w:rsidRPr="00D62F88">
              <w:rPr>
                <w:rFonts w:eastAsia="Times New Roman" w:cs="Times New Roman"/>
                <w:color w:val="000000" w:themeColor="text1"/>
                <w:kern w:val="0"/>
                <w:sz w:val="26"/>
                <w:szCs w:val="26"/>
                <w:u w:val="single"/>
                <w:lang w:val="vi-VN" w:eastAsia="vi-VN"/>
                <w14:ligatures w14:val="none"/>
              </w:rPr>
              <w:t>son.nguyen2@musashipaint.com</w:t>
            </w:r>
          </w:p>
        </w:tc>
        <w:tc>
          <w:tcPr>
            <w:tcW w:w="1850" w:type="dxa"/>
            <w:tcBorders>
              <w:top w:val="single" w:sz="4" w:space="0" w:color="000000"/>
              <w:left w:val="single" w:sz="4" w:space="0" w:color="000000"/>
              <w:bottom w:val="single" w:sz="4" w:space="0" w:color="000000"/>
              <w:right w:val="single" w:sz="4" w:space="0" w:color="000000"/>
            </w:tcBorders>
          </w:tcPr>
          <w:p w14:paraId="5968D61C" w14:textId="6EDC8063" w:rsidR="00D62F88" w:rsidRPr="00AD7F37" w:rsidRDefault="00AD7F37" w:rsidP="00AD7F37">
            <w:pPr>
              <w:spacing w:before="60" w:after="60"/>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Bảo lưu như dự thảo</w:t>
            </w: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C5877F" w14:textId="760C8575"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Không tiếp thu nội dung này. </w:t>
            </w:r>
          </w:p>
          <w:p w14:paraId="5BEBE482"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Quy định “Thuộc danh mục ghi trong” để đảm bảo tính rõ ràng cụ thể quy định của Luật. </w:t>
            </w:r>
          </w:p>
          <w:p w14:paraId="03AA331C"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Doanh nghiệp phải có Giấy chứng nhận mới được thực hiện các thủ tục liên quan. Việc doanh nghiệp thực hiện khi chưa có Giấy chứng nhận là trái với quy định của pháp luật. </w:t>
            </w:r>
          </w:p>
        </w:tc>
      </w:tr>
      <w:tr w:rsidR="00FC1661" w:rsidRPr="00FC1661" w14:paraId="653E3906" w14:textId="77777777" w:rsidTr="00AD7F3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4AC593" w14:textId="655124CA" w:rsidR="00D62F88" w:rsidRPr="00D62F88" w:rsidRDefault="00B12FC4" w:rsidP="00B12FC4">
            <w:pPr>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6</w:t>
            </w: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8A4C1B"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Điều 40</w:t>
            </w:r>
          </w:p>
        </w:tc>
        <w:tc>
          <w:tcPr>
            <w:tcW w:w="992" w:type="dxa"/>
            <w:tcBorders>
              <w:top w:val="single" w:sz="4" w:space="0" w:color="000000"/>
              <w:left w:val="single" w:sz="4" w:space="0" w:color="000000"/>
              <w:bottom w:val="single" w:sz="4" w:space="0" w:color="000000"/>
              <w:right w:val="single" w:sz="4" w:space="0" w:color="000000"/>
            </w:tcBorders>
          </w:tcPr>
          <w:p w14:paraId="52E22C56" w14:textId="7A30DF78" w:rsidR="00D62F88" w:rsidRPr="00FC1661" w:rsidRDefault="001837C3" w:rsidP="00FC1661">
            <w:pPr>
              <w:spacing w:before="60" w:after="60"/>
              <w:jc w:val="center"/>
              <w:rPr>
                <w:rFonts w:eastAsia="Times New Roman" w:cs="Times New Roman"/>
                <w:color w:val="000000" w:themeColor="text1"/>
                <w:kern w:val="0"/>
                <w:sz w:val="26"/>
                <w:szCs w:val="26"/>
                <w:lang w:eastAsia="vi-VN"/>
                <w14:ligatures w14:val="none"/>
              </w:rPr>
            </w:pPr>
            <w:r w:rsidRPr="00FC1661">
              <w:rPr>
                <w:rFonts w:eastAsia="Times New Roman" w:cs="Times New Roman"/>
                <w:color w:val="000000" w:themeColor="text1"/>
                <w:kern w:val="0"/>
                <w:sz w:val="26"/>
                <w:szCs w:val="26"/>
                <w:lang w:eastAsia="vi-VN"/>
                <w14:ligatures w14:val="none"/>
              </w:rPr>
              <w: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966806" w14:textId="6A6C2C08"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Tổ chức, cá nhân nhập khẩu hóa chất phải thực hiện khai báo hóa chất nhập khẩu qua Cổng thông tin một cửa quốc gia.</w:t>
            </w:r>
          </w:p>
          <w:p w14:paraId="58217B34"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xml:space="preserve">Theo quy định </w:t>
            </w:r>
            <w:r w:rsidRPr="00D62F88">
              <w:rPr>
                <w:rFonts w:eastAsia="Times New Roman" w:cs="Times New Roman"/>
                <w:i/>
                <w:iCs/>
                <w:color w:val="000000" w:themeColor="text1"/>
                <w:kern w:val="0"/>
                <w:sz w:val="26"/>
                <w:szCs w:val="26"/>
                <w:lang w:val="vi-VN" w:eastAsia="vi-VN"/>
                <w14:ligatures w14:val="none"/>
              </w:rPr>
              <w:t>trên</w:t>
            </w:r>
            <w:r w:rsidRPr="00D62F88">
              <w:rPr>
                <w:rFonts w:eastAsia="Times New Roman" w:cs="Times New Roman"/>
                <w:color w:val="000000" w:themeColor="text1"/>
                <w:kern w:val="0"/>
                <w:sz w:val="26"/>
                <w:szCs w:val="26"/>
                <w:lang w:val="vi-VN" w:eastAsia="vi-VN"/>
                <w14:ligatures w14:val="none"/>
              </w:rPr>
              <w:t>, hóa chất không thuộc danh mục cần phải khai báo khi nhập khẩu, nhưng cụ thể danh mục nào chưa được ghi rõ (danh mục hóa chất cấm, danh mục hóa chất có điều kiện, danh mục cần kiểm soát đặc biệt?). Đồng thời theo bối cảnh xây dựng (theo quy định hiện hành chỉ hóa chất phải khai báo mới phải thực hiện khai báo khi nhập khẩu, dẫn đến khả năng nhiều hóa chất mới nguy hiểm, độc hại được nhập khẩu vào Việt Nam mà cơ quan quản lý không có thông tin, không giám sát được, tiềm ẩn nhiều nguy cơ rủi ro), chúng tôi cho rằng chỉ hóa chất nguy hiểm không thuộc danh mục mới cần phải khai báo, các hóa chất không nguy hiểm được miễn trừ? Điều này chưa được quy định rõ trong dự thảo.</w:t>
            </w:r>
          </w:p>
        </w:tc>
        <w:tc>
          <w:tcPr>
            <w:tcW w:w="2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806F9B"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xml:space="preserve">CÔNG TY TNHH HONEYCOMB - VIỆT NAM (Phòng 1330, tầng 13, tòa nhà Hà Nội Tower, số 49 Hai Bà Trưng, Phường Trần Hưng Đạo, Quận Hoàn Kiếm, Thành phố Hà Nội); email: </w:t>
            </w:r>
            <w:r w:rsidRPr="00D62F88">
              <w:rPr>
                <w:rFonts w:eastAsia="Times New Roman" w:cs="Times New Roman"/>
                <w:color w:val="000000" w:themeColor="text1"/>
                <w:kern w:val="0"/>
                <w:sz w:val="26"/>
                <w:szCs w:val="26"/>
                <w:u w:val="single"/>
                <w:lang w:val="vi-VN" w:eastAsia="vi-VN"/>
                <w14:ligatures w14:val="none"/>
              </w:rPr>
              <w:t>vietnam@honeycomb-tr.com</w:t>
            </w:r>
          </w:p>
        </w:tc>
        <w:tc>
          <w:tcPr>
            <w:tcW w:w="1850" w:type="dxa"/>
            <w:tcBorders>
              <w:top w:val="single" w:sz="4" w:space="0" w:color="000000"/>
              <w:left w:val="single" w:sz="4" w:space="0" w:color="000000"/>
              <w:bottom w:val="single" w:sz="4" w:space="0" w:color="000000"/>
              <w:right w:val="single" w:sz="4" w:space="0" w:color="000000"/>
            </w:tcBorders>
          </w:tcPr>
          <w:p w14:paraId="3BBC221B" w14:textId="77777777" w:rsidR="00D62F88" w:rsidRPr="00FC1661" w:rsidRDefault="00D62F88" w:rsidP="00D62F88">
            <w:pPr>
              <w:spacing w:before="60" w:after="60"/>
              <w:rPr>
                <w:rFonts w:eastAsia="Times New Roman" w:cs="Times New Roman"/>
                <w:color w:val="000000" w:themeColor="text1"/>
                <w:kern w:val="0"/>
                <w:sz w:val="26"/>
                <w:szCs w:val="26"/>
                <w:lang w:val="vi-VN" w:eastAsia="vi-VN"/>
                <w14:ligatures w14:val="none"/>
              </w:rPr>
            </w:pP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464E7F" w14:textId="25EACCB6"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Dự thảo Luật Hóa chất Quy định miễn trừ khai báo với Hóa chất cấm, hóa chất cần kiểm soát đặc biệt (các hóa chất đã được cấp giấy phép khi nhập khẩu), các hóa chất nguy hiểm khác đều phải khai báo khi nhập khẩu.</w:t>
            </w:r>
          </w:p>
        </w:tc>
      </w:tr>
      <w:tr w:rsidR="00FC1661" w:rsidRPr="00FC1661" w14:paraId="720B6A21" w14:textId="77777777" w:rsidTr="00AD7F3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1E81AF" w14:textId="74FD4ECB" w:rsidR="00D62F88" w:rsidRPr="00D62F88" w:rsidRDefault="00B12FC4" w:rsidP="00B12FC4">
            <w:pPr>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7</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7061DCA1" w14:textId="77777777" w:rsidR="00D62F88" w:rsidRPr="00D62F88" w:rsidRDefault="00D62F88" w:rsidP="00D62F88">
            <w:pPr>
              <w:jc w:val="left"/>
              <w:rPr>
                <w:rFonts w:eastAsia="Times New Roman" w:cs="Times New Roman"/>
                <w:color w:val="000000" w:themeColor="text1"/>
                <w:kern w:val="0"/>
                <w:sz w:val="26"/>
                <w:szCs w:val="26"/>
                <w:lang w:val="vi-VN" w:eastAsia="vi-VN"/>
                <w14:ligatures w14:val="none"/>
              </w:rPr>
            </w:pPr>
          </w:p>
        </w:tc>
        <w:tc>
          <w:tcPr>
            <w:tcW w:w="992" w:type="dxa"/>
            <w:tcBorders>
              <w:top w:val="single" w:sz="4" w:space="0" w:color="000000"/>
              <w:left w:val="single" w:sz="4" w:space="0" w:color="000000"/>
              <w:bottom w:val="single" w:sz="4" w:space="0" w:color="000000"/>
              <w:right w:val="single" w:sz="4" w:space="0" w:color="000000"/>
            </w:tcBorders>
          </w:tcPr>
          <w:p w14:paraId="27E9E7E8" w14:textId="3FF9EC97" w:rsidR="00D62F88" w:rsidRPr="00FC1661" w:rsidRDefault="001837C3" w:rsidP="00FC1661">
            <w:pPr>
              <w:spacing w:before="60" w:after="60"/>
              <w:jc w:val="center"/>
              <w:rPr>
                <w:rFonts w:eastAsia="Times New Roman" w:cs="Times New Roman"/>
                <w:color w:val="000000" w:themeColor="text1"/>
                <w:kern w:val="0"/>
                <w:sz w:val="26"/>
                <w:szCs w:val="26"/>
                <w:lang w:eastAsia="vi-VN"/>
                <w14:ligatures w14:val="none"/>
              </w:rPr>
            </w:pPr>
            <w:r w:rsidRPr="00FC1661">
              <w:rPr>
                <w:rFonts w:eastAsia="Times New Roman" w:cs="Times New Roman"/>
                <w:color w:val="000000" w:themeColor="text1"/>
                <w:kern w:val="0"/>
                <w:sz w:val="26"/>
                <w:szCs w:val="26"/>
                <w:lang w:eastAsia="vi-VN"/>
                <w14:ligatures w14:val="none"/>
              </w:rPr>
              <w: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5A0652" w14:textId="49CBBBA1"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xml:space="preserve">Khoản 2 Điều 32: Tổ chức, cá nhân nhập khẩu phải thực </w:t>
            </w:r>
            <w:r w:rsidRPr="00D62F88">
              <w:rPr>
                <w:rFonts w:eastAsia="Times New Roman" w:cs="Times New Roman"/>
                <w:i/>
                <w:iCs/>
                <w:color w:val="000000" w:themeColor="text1"/>
                <w:kern w:val="0"/>
                <w:sz w:val="26"/>
                <w:szCs w:val="26"/>
                <w:lang w:val="vi-VN" w:eastAsia="vi-VN"/>
                <w14:ligatures w14:val="none"/>
              </w:rPr>
              <w:t xml:space="preserve">hiện </w:t>
            </w:r>
            <w:r w:rsidRPr="00D62F88">
              <w:rPr>
                <w:rFonts w:eastAsia="Times New Roman" w:cs="Times New Roman"/>
                <w:color w:val="000000" w:themeColor="text1"/>
                <w:kern w:val="0"/>
                <w:sz w:val="26"/>
                <w:szCs w:val="26"/>
                <w:lang w:val="vi-VN" w:eastAsia="vi-VN"/>
                <w14:ligatures w14:val="none"/>
              </w:rPr>
              <w:t xml:space="preserve">khai báo hóa </w:t>
            </w:r>
            <w:r w:rsidRPr="00D62F88">
              <w:rPr>
                <w:rFonts w:eastAsia="Times New Roman" w:cs="Times New Roman"/>
                <w:i/>
                <w:iCs/>
                <w:color w:val="000000" w:themeColor="text1"/>
                <w:kern w:val="0"/>
                <w:sz w:val="26"/>
                <w:szCs w:val="26"/>
                <w:lang w:val="vi-VN" w:eastAsia="vi-VN"/>
                <w14:ligatures w14:val="none"/>
              </w:rPr>
              <w:t xml:space="preserve">chất nhập khẩu qua </w:t>
            </w:r>
            <w:r w:rsidRPr="00D62F88">
              <w:rPr>
                <w:rFonts w:eastAsia="Times New Roman" w:cs="Times New Roman"/>
                <w:color w:val="000000" w:themeColor="text1"/>
                <w:kern w:val="0"/>
                <w:sz w:val="26"/>
                <w:szCs w:val="26"/>
                <w:lang w:val="vi-VN" w:eastAsia="vi-VN"/>
                <w14:ligatures w14:val="none"/>
              </w:rPr>
              <w:t xml:space="preserve">Cổng </w:t>
            </w:r>
            <w:r w:rsidRPr="00D62F88">
              <w:rPr>
                <w:rFonts w:eastAsia="Times New Roman" w:cs="Times New Roman"/>
                <w:i/>
                <w:iCs/>
                <w:color w:val="000000" w:themeColor="text1"/>
                <w:kern w:val="0"/>
                <w:sz w:val="26"/>
                <w:szCs w:val="26"/>
                <w:lang w:val="vi-VN" w:eastAsia="vi-VN"/>
                <w14:ligatures w14:val="none"/>
              </w:rPr>
              <w:t xml:space="preserve">thông tin một </w:t>
            </w:r>
            <w:r w:rsidRPr="00D62F88">
              <w:rPr>
                <w:rFonts w:eastAsia="Times New Roman" w:cs="Times New Roman"/>
                <w:color w:val="000000" w:themeColor="text1"/>
                <w:kern w:val="0"/>
                <w:sz w:val="26"/>
                <w:szCs w:val="26"/>
                <w:lang w:val="vi-VN" w:eastAsia="vi-VN"/>
                <w14:ligatures w14:val="none"/>
              </w:rPr>
              <w:t xml:space="preserve">cửa </w:t>
            </w:r>
            <w:r w:rsidRPr="00D62F88">
              <w:rPr>
                <w:rFonts w:eastAsia="Times New Roman" w:cs="Times New Roman"/>
                <w:i/>
                <w:iCs/>
                <w:color w:val="000000" w:themeColor="text1"/>
                <w:kern w:val="0"/>
                <w:sz w:val="26"/>
                <w:szCs w:val="26"/>
                <w:lang w:val="vi-VN" w:eastAsia="vi-VN"/>
                <w14:ligatures w14:val="none"/>
              </w:rPr>
              <w:t>quốc gia</w:t>
            </w:r>
            <w:r w:rsidRPr="00D62F88">
              <w:rPr>
                <w:rFonts w:eastAsia="Times New Roman" w:cs="Times New Roman"/>
                <w:color w:val="000000" w:themeColor="text1"/>
                <w:kern w:val="0"/>
                <w:sz w:val="26"/>
                <w:szCs w:val="26"/>
                <w:lang w:val="vi-VN" w:eastAsia="vi-VN"/>
                <w14:ligatures w14:val="none"/>
              </w:rPr>
              <w:t>. </w:t>
            </w:r>
          </w:p>
          <w:p w14:paraId="19B15F1E"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xml:space="preserve">Theo quy định hiện hành, hóa chất là tiền chất công nghiệp thuộc Danh mục hóa chất có điều kiện, khi nhập khẩu cần xin Giấy </w:t>
            </w:r>
            <w:r w:rsidRPr="00D62F88">
              <w:rPr>
                <w:rFonts w:eastAsia="Times New Roman" w:cs="Times New Roman"/>
                <w:i/>
                <w:iCs/>
                <w:color w:val="000000" w:themeColor="text1"/>
                <w:kern w:val="0"/>
                <w:sz w:val="26"/>
                <w:szCs w:val="26"/>
                <w:lang w:val="vi-VN" w:eastAsia="vi-VN"/>
                <w14:ligatures w14:val="none"/>
              </w:rPr>
              <w:t xml:space="preserve">phép </w:t>
            </w:r>
            <w:r w:rsidRPr="00D62F88">
              <w:rPr>
                <w:rFonts w:eastAsia="Times New Roman" w:cs="Times New Roman"/>
                <w:color w:val="000000" w:themeColor="text1"/>
                <w:kern w:val="0"/>
                <w:sz w:val="26"/>
                <w:szCs w:val="26"/>
                <w:lang w:val="vi-VN" w:eastAsia="vi-VN"/>
                <w14:ligatures w14:val="none"/>
              </w:rPr>
              <w:t>nhập khẩu. Vậy theo dự thảo, trường hợp này cần phải khai báo hay được miễn trừ khai báo, điều này chưa được quy định rõ trong dự thảo. </w:t>
            </w:r>
          </w:p>
        </w:tc>
        <w:tc>
          <w:tcPr>
            <w:tcW w:w="2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9AC7F5"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xml:space="preserve">CÔNG TY TNHH HONEYCOMB - VIỆT NAM (Phòng 1330, tầng 13, tòa nhà Hà Nội Tower, số 49 Hai Bà Trưng, Phường Trần Hưng Đạo, Quận Hoàn Kiếm, Thành phố Hà Nội); email: </w:t>
            </w:r>
            <w:r w:rsidRPr="00D62F88">
              <w:rPr>
                <w:rFonts w:eastAsia="Times New Roman" w:cs="Times New Roman"/>
                <w:color w:val="000000" w:themeColor="text1"/>
                <w:kern w:val="0"/>
                <w:sz w:val="26"/>
                <w:szCs w:val="26"/>
                <w:u w:val="single"/>
                <w:lang w:val="vi-VN" w:eastAsia="vi-VN"/>
                <w14:ligatures w14:val="none"/>
              </w:rPr>
              <w:t>vietnam@honeycomb-tr.com</w:t>
            </w:r>
          </w:p>
        </w:tc>
        <w:tc>
          <w:tcPr>
            <w:tcW w:w="1850" w:type="dxa"/>
            <w:tcBorders>
              <w:top w:val="single" w:sz="4" w:space="0" w:color="000000"/>
              <w:left w:val="single" w:sz="4" w:space="0" w:color="000000"/>
              <w:bottom w:val="single" w:sz="4" w:space="0" w:color="000000"/>
              <w:right w:val="single" w:sz="4" w:space="0" w:color="000000"/>
            </w:tcBorders>
          </w:tcPr>
          <w:p w14:paraId="1CC9CCF6" w14:textId="77777777" w:rsidR="00D62F88" w:rsidRPr="00FC1661" w:rsidRDefault="00D62F88" w:rsidP="00D62F88">
            <w:pPr>
              <w:spacing w:before="60" w:after="60"/>
              <w:rPr>
                <w:rFonts w:eastAsia="Times New Roman" w:cs="Times New Roman"/>
                <w:color w:val="000000" w:themeColor="text1"/>
                <w:kern w:val="0"/>
                <w:sz w:val="26"/>
                <w:szCs w:val="26"/>
                <w:lang w:val="vi-VN" w:eastAsia="vi-VN"/>
                <w14:ligatures w14:val="none"/>
              </w:rPr>
            </w:pP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F5D57A" w14:textId="3B75444B"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Hóa chất là tiền chất công nghiệp sẽ được đưa vào kiểm soát theo Danh mục các hóa chất cần kiểm soát đặc biệt phải được cấp phép khi nhập khẩu và không phải thực hiện thủ tục khai báo hóa chất.</w:t>
            </w:r>
          </w:p>
        </w:tc>
      </w:tr>
      <w:tr w:rsidR="00FC1661" w:rsidRPr="00FC1661" w14:paraId="46646EAC" w14:textId="77777777" w:rsidTr="00AD7F3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F378C3" w14:textId="34C4B3CA" w:rsidR="00D62F88" w:rsidRPr="00D62F88" w:rsidRDefault="00B12FC4" w:rsidP="00B12FC4">
            <w:pPr>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8</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296CB120" w14:textId="77777777" w:rsidR="00D62F88" w:rsidRPr="00D62F88" w:rsidRDefault="00D62F88" w:rsidP="00D62F88">
            <w:pPr>
              <w:jc w:val="left"/>
              <w:rPr>
                <w:rFonts w:eastAsia="Times New Roman" w:cs="Times New Roman"/>
                <w:color w:val="000000" w:themeColor="text1"/>
                <w:kern w:val="0"/>
                <w:sz w:val="26"/>
                <w:szCs w:val="26"/>
                <w:lang w:val="vi-VN" w:eastAsia="vi-VN"/>
                <w14:ligatures w14:val="none"/>
              </w:rPr>
            </w:pPr>
          </w:p>
        </w:tc>
        <w:tc>
          <w:tcPr>
            <w:tcW w:w="992" w:type="dxa"/>
            <w:tcBorders>
              <w:top w:val="single" w:sz="4" w:space="0" w:color="000000"/>
              <w:left w:val="single" w:sz="4" w:space="0" w:color="000000"/>
              <w:bottom w:val="single" w:sz="4" w:space="0" w:color="000000"/>
              <w:right w:val="single" w:sz="4" w:space="0" w:color="000000"/>
            </w:tcBorders>
          </w:tcPr>
          <w:p w14:paraId="6831E7E7" w14:textId="687FB88A" w:rsidR="00D62F88" w:rsidRPr="00474F9B" w:rsidRDefault="00474F9B" w:rsidP="00FC1661">
            <w:pPr>
              <w:spacing w:before="60" w:after="60"/>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A29816" w14:textId="71F62934" w:rsidR="00D62F88" w:rsidRPr="00D62F88" w:rsidRDefault="00D62F88" w:rsidP="001837C3">
            <w:pPr>
              <w:spacing w:before="60" w:after="60"/>
              <w:rPr>
                <w:rFonts w:eastAsia="Times New Roman" w:cs="Times New Roman"/>
                <w:color w:val="000000" w:themeColor="text1"/>
                <w:kern w:val="0"/>
                <w:sz w:val="26"/>
                <w:szCs w:val="26"/>
                <w:lang w:eastAsia="vi-VN"/>
                <w14:ligatures w14:val="none"/>
              </w:rPr>
            </w:pPr>
            <w:r w:rsidRPr="00D62F88">
              <w:rPr>
                <w:rFonts w:eastAsia="Times New Roman" w:cs="Times New Roman"/>
                <w:color w:val="000000" w:themeColor="text1"/>
                <w:kern w:val="0"/>
                <w:sz w:val="26"/>
                <w:szCs w:val="26"/>
                <w:lang w:val="vi-VN" w:eastAsia="vi-VN"/>
                <w14:ligatures w14:val="none"/>
              </w:rPr>
              <w:t>- Đề nghị miễn nghĩa vụ khai báo tạp chất và sản phẩm.</w:t>
            </w:r>
          </w:p>
          <w:p w14:paraId="7BB1726F"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Về các chất hóa học mới, chúng tôi muốn bổ sung thêm một điều khoản làm rõ về các chất hóa học mới được coi là tạp chất hoặc sản phẩm phụ không phải thông báo. Đồng thời với việc khai báo hóa chất mới nếu không có hợp đồng rõ ràng về việc xử lý tạp chất và sản phẩm phụ sẽ có nguy cơ gặp trở ngại lớn đối với thương mại. </w:t>
            </w:r>
          </w:p>
          <w:p w14:paraId="6180027C"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Cần phải làm rõ về người phụ trách khai báo. Làm rõ người chịu trách nhiệm thực hiện khai báo hóa chất mới không chỉ nhà sản xuất, nhà nhập khẩu Việt Nam mà còn có thể là đại lý (doanh nghiệp) đại diện tại Việt Nam do nhà sản xuất nước ngoài chỉ định.</w:t>
            </w:r>
          </w:p>
          <w:p w14:paraId="06EC3A20"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Yêu cầu làm rõ và cụ thể về nội dung khái báo liên quan đến hóa chất mới.</w:t>
            </w:r>
          </w:p>
        </w:tc>
        <w:tc>
          <w:tcPr>
            <w:tcW w:w="2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7E8065"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Nguyễn Anh Quyên (29 NGUYỄN LƯƠNG BẰNG, S1-3 GREENVIEW BUIDING, P.TÂN PHÚ, Q.7, TP. HỒ CHÍ MINH)</w:t>
            </w:r>
          </w:p>
        </w:tc>
        <w:tc>
          <w:tcPr>
            <w:tcW w:w="1850" w:type="dxa"/>
            <w:tcBorders>
              <w:top w:val="single" w:sz="4" w:space="0" w:color="000000"/>
              <w:left w:val="single" w:sz="4" w:space="0" w:color="000000"/>
              <w:bottom w:val="single" w:sz="4" w:space="0" w:color="000000"/>
              <w:right w:val="single" w:sz="4" w:space="0" w:color="000000"/>
            </w:tcBorders>
          </w:tcPr>
          <w:p w14:paraId="237E966A" w14:textId="5A9D8838" w:rsidR="00D62F88" w:rsidRPr="00474F9B" w:rsidRDefault="00474F9B" w:rsidP="00474F9B">
            <w:pPr>
              <w:spacing w:before="60" w:after="60"/>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Bảo lưu như dự thảo</w:t>
            </w: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1060F5" w14:textId="1249F4D4" w:rsidR="00D62F88" w:rsidRPr="00D62F88" w:rsidRDefault="00474F9B" w:rsidP="00D62F88">
            <w:pPr>
              <w:spacing w:before="60" w:after="60"/>
              <w:rPr>
                <w:rFonts w:eastAsia="Times New Roman" w:cs="Times New Roman"/>
                <w:color w:val="000000" w:themeColor="text1"/>
                <w:kern w:val="0"/>
                <w:sz w:val="26"/>
                <w:szCs w:val="26"/>
                <w:lang w:val="vi-VN" w:eastAsia="vi-VN"/>
                <w14:ligatures w14:val="none"/>
              </w:rPr>
            </w:pPr>
            <w:r>
              <w:rPr>
                <w:rFonts w:eastAsia="Times New Roman" w:cs="Times New Roman"/>
                <w:color w:val="000000" w:themeColor="text1"/>
                <w:kern w:val="0"/>
                <w:sz w:val="26"/>
                <w:szCs w:val="26"/>
                <w:lang w:eastAsia="vi-VN"/>
                <w14:ligatures w14:val="none"/>
              </w:rPr>
              <w:t>C</w:t>
            </w:r>
            <w:r w:rsidR="00D62F88" w:rsidRPr="00D62F88">
              <w:rPr>
                <w:rFonts w:eastAsia="Times New Roman" w:cs="Times New Roman"/>
                <w:color w:val="000000" w:themeColor="text1"/>
                <w:kern w:val="0"/>
                <w:sz w:val="26"/>
                <w:szCs w:val="26"/>
                <w:lang w:val="vi-VN" w:eastAsia="vi-VN"/>
                <w14:ligatures w14:val="none"/>
              </w:rPr>
              <w:t>ác quy định hướng dẫn cụ thể về thủ tục khai báo hóa chất sẽ được quy định ở Văn bản hướng dẫn Luật Hóa chất (nghị định, thông tư…) </w:t>
            </w:r>
          </w:p>
        </w:tc>
      </w:tr>
      <w:tr w:rsidR="00FC1661" w:rsidRPr="00FC1661" w14:paraId="2A77EA00" w14:textId="77777777" w:rsidTr="00B5066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841D74" w14:textId="52AFF523" w:rsidR="001837C3" w:rsidRPr="00B50663" w:rsidRDefault="001837C3" w:rsidP="00B12FC4">
            <w:pPr>
              <w:jc w:val="center"/>
              <w:rPr>
                <w:rFonts w:eastAsia="Times New Roman" w:cs="Times New Roman"/>
                <w:b/>
                <w:bCs/>
                <w:color w:val="000000" w:themeColor="text1"/>
                <w:kern w:val="0"/>
                <w:sz w:val="26"/>
                <w:szCs w:val="26"/>
                <w:lang w:eastAsia="vi-VN"/>
                <w14:ligatures w14:val="none"/>
              </w:rPr>
            </w:pPr>
            <w:r w:rsidRPr="00B50663">
              <w:rPr>
                <w:rFonts w:eastAsia="Times New Roman" w:cs="Times New Roman"/>
                <w:b/>
                <w:bCs/>
                <w:color w:val="000000" w:themeColor="text1"/>
                <w:kern w:val="0"/>
                <w:sz w:val="26"/>
                <w:szCs w:val="26"/>
                <w:lang w:eastAsia="vi-VN"/>
                <w14:ligatures w14:val="none"/>
              </w:rPr>
              <w:t>III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6AA0B8" w14:textId="7537E276" w:rsidR="001837C3" w:rsidRPr="00B50663" w:rsidRDefault="001837C3" w:rsidP="00B50663">
            <w:pPr>
              <w:spacing w:before="60" w:after="60"/>
              <w:jc w:val="center"/>
              <w:rPr>
                <w:rFonts w:eastAsia="Times New Roman" w:cs="Times New Roman"/>
                <w:b/>
                <w:bCs/>
                <w:color w:val="000000" w:themeColor="text1"/>
                <w:kern w:val="0"/>
                <w:sz w:val="26"/>
                <w:szCs w:val="26"/>
                <w:lang w:eastAsia="vi-VN"/>
                <w14:ligatures w14:val="none"/>
              </w:rPr>
            </w:pPr>
            <w:r w:rsidRPr="00B50663">
              <w:rPr>
                <w:rFonts w:eastAsia="Times New Roman" w:cs="Times New Roman"/>
                <w:b/>
                <w:bCs/>
                <w:color w:val="000000" w:themeColor="text1"/>
                <w:kern w:val="0"/>
                <w:sz w:val="26"/>
                <w:szCs w:val="26"/>
                <w:lang w:eastAsia="vi-VN"/>
                <w14:ligatures w14:val="none"/>
              </w:rPr>
              <w:t>Chương IV</w:t>
            </w:r>
          </w:p>
        </w:tc>
        <w:tc>
          <w:tcPr>
            <w:tcW w:w="992" w:type="dxa"/>
            <w:tcBorders>
              <w:top w:val="single" w:sz="4" w:space="0" w:color="000000"/>
              <w:left w:val="single" w:sz="4" w:space="0" w:color="000000"/>
              <w:bottom w:val="single" w:sz="4" w:space="0" w:color="000000"/>
              <w:right w:val="single" w:sz="4" w:space="0" w:color="000000"/>
            </w:tcBorders>
            <w:vAlign w:val="center"/>
          </w:tcPr>
          <w:p w14:paraId="36A46173" w14:textId="77777777" w:rsidR="001837C3" w:rsidRPr="00B50663" w:rsidRDefault="001837C3" w:rsidP="00B50663">
            <w:pPr>
              <w:spacing w:before="60" w:after="60"/>
              <w:jc w:val="center"/>
              <w:rPr>
                <w:rFonts w:eastAsia="Times New Roman" w:cs="Times New Roman"/>
                <w:b/>
                <w:bCs/>
                <w:color w:val="000000" w:themeColor="text1"/>
                <w:kern w:val="0"/>
                <w:sz w:val="26"/>
                <w:szCs w:val="26"/>
                <w:lang w:eastAsia="vi-VN"/>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3B51DE" w14:textId="0E4E1906" w:rsidR="001837C3" w:rsidRPr="00B50663" w:rsidRDefault="001837C3" w:rsidP="00B50663">
            <w:pPr>
              <w:spacing w:before="60" w:after="60"/>
              <w:jc w:val="center"/>
              <w:rPr>
                <w:rFonts w:eastAsia="Times New Roman" w:cs="Times New Roman"/>
                <w:b/>
                <w:bCs/>
                <w:color w:val="000000" w:themeColor="text1"/>
                <w:kern w:val="0"/>
                <w:sz w:val="26"/>
                <w:szCs w:val="26"/>
                <w:lang w:eastAsia="vi-VN"/>
                <w14:ligatures w14:val="none"/>
              </w:rPr>
            </w:pPr>
            <w:r w:rsidRPr="00B50663">
              <w:rPr>
                <w:rFonts w:eastAsia="Times New Roman" w:cs="Times New Roman"/>
                <w:b/>
                <w:bCs/>
                <w:color w:val="000000" w:themeColor="text1"/>
                <w:kern w:val="0"/>
                <w:sz w:val="26"/>
                <w:szCs w:val="26"/>
                <w:lang w:eastAsia="vi-VN"/>
                <w14:ligatures w14:val="none"/>
              </w:rPr>
              <w:t>Đăng ký, cung cấp thông tin hóa chất và quảng cáo hóa chất</w:t>
            </w:r>
          </w:p>
        </w:tc>
        <w:tc>
          <w:tcPr>
            <w:tcW w:w="2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08A5E" w14:textId="77777777" w:rsidR="001837C3" w:rsidRPr="00FC1661" w:rsidRDefault="001837C3" w:rsidP="00D62F88">
            <w:pPr>
              <w:spacing w:before="60" w:after="60"/>
              <w:rPr>
                <w:rFonts w:eastAsia="Times New Roman" w:cs="Times New Roman"/>
                <w:color w:val="000000" w:themeColor="text1"/>
                <w:kern w:val="0"/>
                <w:sz w:val="26"/>
                <w:szCs w:val="26"/>
                <w:lang w:val="vi-VN" w:eastAsia="vi-VN"/>
                <w14:ligatures w14:val="none"/>
              </w:rPr>
            </w:pPr>
          </w:p>
        </w:tc>
        <w:tc>
          <w:tcPr>
            <w:tcW w:w="1850" w:type="dxa"/>
            <w:tcBorders>
              <w:top w:val="single" w:sz="4" w:space="0" w:color="000000"/>
              <w:left w:val="single" w:sz="4" w:space="0" w:color="000000"/>
              <w:bottom w:val="single" w:sz="4" w:space="0" w:color="000000"/>
              <w:right w:val="single" w:sz="4" w:space="0" w:color="000000"/>
            </w:tcBorders>
          </w:tcPr>
          <w:p w14:paraId="2E88EE06" w14:textId="77777777" w:rsidR="001837C3" w:rsidRPr="00FC1661" w:rsidRDefault="001837C3" w:rsidP="00D62F88">
            <w:pPr>
              <w:spacing w:before="60" w:after="60"/>
              <w:rPr>
                <w:rFonts w:eastAsia="Times New Roman" w:cs="Times New Roman"/>
                <w:color w:val="000000" w:themeColor="text1"/>
                <w:kern w:val="0"/>
                <w:sz w:val="26"/>
                <w:szCs w:val="26"/>
                <w:lang w:val="vi-VN" w:eastAsia="vi-VN"/>
                <w14:ligatures w14:val="none"/>
              </w:rPr>
            </w:pP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026A8" w14:textId="77777777" w:rsidR="001837C3" w:rsidRPr="00FC1661" w:rsidRDefault="001837C3" w:rsidP="00D62F88">
            <w:pPr>
              <w:spacing w:before="60" w:after="60"/>
              <w:rPr>
                <w:rFonts w:eastAsia="Times New Roman" w:cs="Times New Roman"/>
                <w:color w:val="000000" w:themeColor="text1"/>
                <w:kern w:val="0"/>
                <w:sz w:val="26"/>
                <w:szCs w:val="26"/>
                <w:lang w:val="vi-VN" w:eastAsia="vi-VN"/>
                <w14:ligatures w14:val="none"/>
              </w:rPr>
            </w:pPr>
          </w:p>
        </w:tc>
      </w:tr>
      <w:tr w:rsidR="00FC1661" w:rsidRPr="00FC1661" w14:paraId="75D24A08" w14:textId="77777777" w:rsidTr="00AD7F3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F683E5" w14:textId="7932118A" w:rsidR="00D62F88" w:rsidRPr="00D62F88" w:rsidRDefault="00B12FC4" w:rsidP="00B12FC4">
            <w:pPr>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9</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2E9FA4"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Điều 46. Đăng ký hóa chất mới </w:t>
            </w:r>
          </w:p>
        </w:tc>
        <w:tc>
          <w:tcPr>
            <w:tcW w:w="992" w:type="dxa"/>
            <w:tcBorders>
              <w:top w:val="single" w:sz="4" w:space="0" w:color="000000"/>
              <w:left w:val="single" w:sz="4" w:space="0" w:color="000000"/>
              <w:bottom w:val="single" w:sz="4" w:space="0" w:color="000000"/>
              <w:right w:val="single" w:sz="4" w:space="0" w:color="000000"/>
            </w:tcBorders>
          </w:tcPr>
          <w:p w14:paraId="09BC9C45" w14:textId="6C68901A" w:rsidR="00D62F88" w:rsidRPr="00FC1661" w:rsidRDefault="001837C3" w:rsidP="00FC1661">
            <w:pPr>
              <w:spacing w:before="60" w:after="60"/>
              <w:jc w:val="center"/>
              <w:rPr>
                <w:rFonts w:eastAsia="Times New Roman" w:cs="Times New Roman"/>
                <w:color w:val="000000" w:themeColor="text1"/>
                <w:kern w:val="0"/>
                <w:sz w:val="26"/>
                <w:szCs w:val="26"/>
                <w:lang w:eastAsia="vi-VN"/>
                <w14:ligatures w14:val="none"/>
              </w:rPr>
            </w:pPr>
            <w:r w:rsidRPr="00FC1661">
              <w:rPr>
                <w:rFonts w:eastAsia="Times New Roman" w:cs="Times New Roman"/>
                <w:color w:val="000000" w:themeColor="text1"/>
                <w:kern w:val="0"/>
                <w:sz w:val="26"/>
                <w:szCs w:val="26"/>
                <w:lang w:eastAsia="vi-VN"/>
                <w14:ligatures w14:val="none"/>
              </w:rPr>
              <w:t>Khoản 2</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AF19F0" w14:textId="5D9A7663"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Khoản 2 Điều 46:</w:t>
            </w:r>
          </w:p>
          <w:p w14:paraId="0882F158"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Về những hóa chất chưa có trong danh mục hóa chất quốc gia nhưng có trong danh mục hóa chất nước ngoài được cơ quan có thẩm quyền Việt Nam công nhận, cần phân biệt, làm rõ yêu cầu khai báo với các hóa chất chưa có trong Danh mục hóa chất quốc gia và cũng chưa có trong Danh mục hóa chất nước ngoài được cơ quan có thẩm quyền tại Việt Nam công nhận. Cụ thể chúng tôi đưa ra 2 phương án mẫu như sau: </w:t>
            </w:r>
          </w:p>
          <w:p w14:paraId="227178D7"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1. tích hợp mục c và d của khoản 2 Điều 46 bởi “hoặc” (ví dụ: Thông tin về đặc  tính lý, hóa, nguy hiểm của hóa chất phải được cơ quan giám định hóa chất mới cung cấp theo quy định tại Điều 47 của Luật này hoặc Thông tin về đặc tính lý, hóa, nguy hiểm của hóa chất do các quốc gia có chung công nhận với Việt Nam về hóa chất mới. </w:t>
            </w:r>
          </w:p>
          <w:p w14:paraId="76358899" w14:textId="7C095FF2" w:rsidR="00D62F88" w:rsidRPr="00D62F88" w:rsidRDefault="001837C3" w:rsidP="00D62F88">
            <w:pPr>
              <w:spacing w:before="60" w:after="60"/>
              <w:rPr>
                <w:rFonts w:eastAsia="Times New Roman" w:cs="Times New Roman"/>
                <w:color w:val="000000" w:themeColor="text1"/>
                <w:kern w:val="0"/>
                <w:sz w:val="26"/>
                <w:szCs w:val="26"/>
                <w:lang w:val="vi-VN" w:eastAsia="vi-VN"/>
                <w14:ligatures w14:val="none"/>
              </w:rPr>
            </w:pPr>
            <w:r w:rsidRPr="00FC1661">
              <w:rPr>
                <w:rFonts w:eastAsia="Times New Roman" w:cs="Times New Roman"/>
                <w:color w:val="000000" w:themeColor="text1"/>
                <w:kern w:val="0"/>
                <w:sz w:val="26"/>
                <w:szCs w:val="26"/>
                <w:lang w:eastAsia="vi-VN"/>
                <w14:ligatures w14:val="none"/>
              </w:rPr>
              <w:t>2.</w:t>
            </w:r>
            <w:r w:rsidR="00D62F88" w:rsidRPr="00D62F88">
              <w:rPr>
                <w:rFonts w:eastAsia="Times New Roman" w:cs="Times New Roman"/>
                <w:color w:val="000000" w:themeColor="text1"/>
                <w:kern w:val="0"/>
                <w:sz w:val="26"/>
                <w:szCs w:val="26"/>
                <w:lang w:val="vi-VN" w:eastAsia="vi-VN"/>
                <w14:ligatures w14:val="none"/>
              </w:rPr>
              <w:t xml:space="preserve"> Có thể thay đổi thành phần mục trong Điều 46 từ mục 1-mục 3 thành từ mục 1-4. Tức là, “hóa chất chưa có trong Danh mục hóa chất quốc gia và cũng chưa có trong Danh mục hóa chất nước ngoài được cơ quan có thẩm quyền của Việt Nam phê duyệt” và “hóa chất chưa có trong Danh mục hóa chất quốc gia nhưng có trong danh mục hóa chất nước ngoài đã được cơ quan có thẩm quyền Việt Nam phê duyệt” được thể hiện yêu cầu riêng biệt (tức là chia riêng mục 2 Điều 46).</w:t>
            </w:r>
          </w:p>
          <w:p w14:paraId="7EC65422" w14:textId="0EB2D030" w:rsidR="00D62F88" w:rsidRPr="00D62F88" w:rsidRDefault="00D62F88" w:rsidP="00D62F88">
            <w:pPr>
              <w:spacing w:before="60" w:after="60"/>
              <w:rPr>
                <w:rFonts w:eastAsia="Times New Roman" w:cs="Times New Roman"/>
                <w:color w:val="000000" w:themeColor="text1"/>
                <w:kern w:val="0"/>
                <w:sz w:val="26"/>
                <w:szCs w:val="26"/>
                <w:lang w:eastAsia="vi-VN"/>
                <w14:ligatures w14:val="none"/>
              </w:rPr>
            </w:pPr>
            <w:r w:rsidRPr="00D62F88">
              <w:rPr>
                <w:rFonts w:eastAsia="Times New Roman" w:cs="Times New Roman"/>
                <w:color w:val="000000" w:themeColor="text1"/>
                <w:kern w:val="0"/>
                <w:sz w:val="26"/>
                <w:szCs w:val="26"/>
                <w:lang w:val="vi-VN" w:eastAsia="vi-VN"/>
                <w14:ligatures w14:val="none"/>
              </w:rPr>
              <w:t>Ví dụ</w:t>
            </w:r>
            <w:r w:rsidR="001837C3" w:rsidRPr="00FC1661">
              <w:rPr>
                <w:rFonts w:eastAsia="Times New Roman" w:cs="Times New Roman"/>
                <w:color w:val="000000" w:themeColor="text1"/>
                <w:kern w:val="0"/>
                <w:sz w:val="26"/>
                <w:szCs w:val="26"/>
                <w:lang w:eastAsia="vi-VN"/>
                <w14:ligatures w14:val="none"/>
              </w:rPr>
              <w:t>:</w:t>
            </w:r>
          </w:p>
          <w:p w14:paraId="1996949D"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Hồ sơ đăng ký hóa chất mới (hóa chất chưa có trong Danh mục hóa chất quốc gia và cũng chưa có trong Danh mục hóa chất nước ngoài được cơ quan có thẩm quyền Việt Nam phê duyệt) bao gồm những nội dung sau đây, trừ những quy định theo mục 3 của Điều này:</w:t>
            </w:r>
          </w:p>
          <w:p w14:paraId="40D0130B"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a) Đơn đăng ký hóa chất mới;</w:t>
            </w:r>
          </w:p>
          <w:p w14:paraId="097755D4"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b) Tên và công thức hóa học của hóa chất mới theo hướng dẫn cảu Liên minh Hóa học cơ bản và ứng dụng quốc tế (IUPAC);</w:t>
            </w:r>
          </w:p>
          <w:p w14:paraId="42246EC5"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c) Cung cấp thông tin về tính chất vật lý, hóa học, tính chất nguy hiểm của hóa chất mới phải cơ quan thẩm định cấp theo quy định tại Điều 47 của Luật này.</w:t>
            </w:r>
          </w:p>
          <w:p w14:paraId="0ABA63B8"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Hồ sơ đăng ký hóa chất mới (hóa chất chưa có trong Danh mục hóa chất quốc gia nhưng có tên trong Danh mục hóa chất nước ngoài được cơ quan có thẩm quyền của Việt Nam phê duyệt) bao gồm những nội dung sau, trừ các quy định tại mục 3 của Điều này:</w:t>
            </w:r>
          </w:p>
          <w:p w14:paraId="2B904FC1"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a) Đơn đăng ký hóa chất mới;</w:t>
            </w:r>
          </w:p>
          <w:p w14:paraId="5A5064A5"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b) Tên và công thức hóa học của hóa chất mới theo hướng dẫn của Liên minh Hóa học cơ bản và ứng dụng quốc tế (IUPAC);</w:t>
            </w:r>
          </w:p>
          <w:p w14:paraId="5931FD5C"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c) Thông tin về đặc tính lý, hóa học, tính chất nguy hiểm của hóa chất do các quốc gia có chung công nhận với Việt Nam công nhận hóa chất mới quy định tại Điều 47 của Luật này.</w:t>
            </w:r>
          </w:p>
          <w:p w14:paraId="6DD19014"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Nguyên nhân của sự thay đổi trên là do các chất hóa học được công bố bởi các quốc gia cùng thừa nhận chất hóa học mới (được công nhận là chất hiện có ở các nước khác) sẽ không phải thử nghiệm với mà sẽ được thử nghiệm dựa trên những thông tin đã có sẵn. Chúng tôi muốn việc thông báo về các hóa chất hiện có ở Việt Nam được thực hiện trên cơ sở những thông tin có sẵn. Điều này giảm bớt gánh nặng cho người phụ trách khai báo, đồng thời cũng giảm bớt được gánh nặng thẩm duyệt của cơ quan chức năng.</w:t>
            </w:r>
          </w:p>
        </w:tc>
        <w:tc>
          <w:tcPr>
            <w:tcW w:w="2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91516B"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xml:space="preserve">Nguyễn Anh Quyên (29 NGUYỄN LƯƠNG BẰNG, S1-3 GREENVIEW BUIDING, P.TÂN PHÚ, Q.7, TP. HỒ CHÍ MINH); email: </w:t>
            </w:r>
            <w:r w:rsidRPr="00D62F88">
              <w:rPr>
                <w:rFonts w:eastAsia="Times New Roman" w:cs="Times New Roman"/>
                <w:color w:val="000000" w:themeColor="text1"/>
                <w:kern w:val="0"/>
                <w:sz w:val="26"/>
                <w:szCs w:val="26"/>
                <w:u w:val="single"/>
                <w:lang w:val="vi-VN" w:eastAsia="vi-VN"/>
                <w14:ligatures w14:val="none"/>
              </w:rPr>
              <w:t>quyen@tecovn.com</w:t>
            </w:r>
          </w:p>
        </w:tc>
        <w:tc>
          <w:tcPr>
            <w:tcW w:w="1850" w:type="dxa"/>
            <w:tcBorders>
              <w:top w:val="single" w:sz="4" w:space="0" w:color="000000"/>
              <w:left w:val="single" w:sz="4" w:space="0" w:color="000000"/>
              <w:bottom w:val="single" w:sz="4" w:space="0" w:color="000000"/>
              <w:right w:val="single" w:sz="4" w:space="0" w:color="000000"/>
            </w:tcBorders>
          </w:tcPr>
          <w:p w14:paraId="753DFDE1" w14:textId="3F4521D1" w:rsidR="00D62F88" w:rsidRPr="00B50663" w:rsidRDefault="00B50663" w:rsidP="00B50663">
            <w:pPr>
              <w:spacing w:before="60" w:after="60"/>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Tiếp thu</w:t>
            </w: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ED3CFB" w14:textId="4A5D3819"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Tiếp thu ý kiến, Dự thảo Luật Hóa chất đã quy định khoản 2 điều 46 như sau: 2. Hồ sơ đăng ký hóa chất mới, trừ trường hợp quy định tại khoản 3 Điều này bao gồm:</w:t>
            </w:r>
          </w:p>
          <w:p w14:paraId="18492B20" w14:textId="77777777" w:rsidR="00D62F88" w:rsidRPr="00D62F88" w:rsidRDefault="00D62F88" w:rsidP="00D62F88">
            <w:pPr>
              <w:shd w:val="clear" w:color="auto" w:fill="FFFFFF"/>
              <w:spacing w:before="120"/>
              <w:ind w:left="4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a) Đơn đăng ký hóa chất mới;</w:t>
            </w:r>
          </w:p>
          <w:p w14:paraId="4A08181B" w14:textId="77777777" w:rsidR="00D62F88" w:rsidRPr="00D62F88" w:rsidRDefault="00D62F88" w:rsidP="00D62F88">
            <w:pPr>
              <w:shd w:val="clear" w:color="auto" w:fill="FFFFFF"/>
              <w:spacing w:after="140"/>
              <w:ind w:left="4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b) Tên gọi hóa chất mới theo hướng dẫn của Hiệp hội hóa học cơ bản và ứng dụng quốc tế (IUPAC), công thức hóa học của hóa chất;</w:t>
            </w:r>
          </w:p>
          <w:p w14:paraId="3391A777"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c) Thông tin về tính chất lý, hoá và đặc tính nguy hiểm của hóa chất được tổ chức đánh giá hóa chất mới cung cấp theo quy định tại Điều 44 của Luật này.</w:t>
            </w:r>
          </w:p>
        </w:tc>
      </w:tr>
      <w:tr w:rsidR="00FC1661" w:rsidRPr="00FC1661" w14:paraId="5A004B3F" w14:textId="77777777" w:rsidTr="00AD7F3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6F11E4" w14:textId="42097AF4" w:rsidR="00D62F88" w:rsidRPr="00D62F88" w:rsidRDefault="00B12FC4" w:rsidP="00B12FC4">
            <w:pPr>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10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0E0A69"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Điều 52. Phiếu an toàn hóa chất</w:t>
            </w:r>
          </w:p>
        </w:tc>
        <w:tc>
          <w:tcPr>
            <w:tcW w:w="992" w:type="dxa"/>
            <w:tcBorders>
              <w:top w:val="single" w:sz="4" w:space="0" w:color="000000"/>
              <w:left w:val="single" w:sz="4" w:space="0" w:color="000000"/>
              <w:bottom w:val="single" w:sz="4" w:space="0" w:color="000000"/>
              <w:right w:val="single" w:sz="4" w:space="0" w:color="000000"/>
            </w:tcBorders>
          </w:tcPr>
          <w:p w14:paraId="2558CE84" w14:textId="5A2F1B20" w:rsidR="00D62F88" w:rsidRPr="00B50663" w:rsidRDefault="00B50663" w:rsidP="00FC1661">
            <w:pPr>
              <w:spacing w:before="60" w:after="60"/>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B2028F" w14:textId="23C3B08D"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Phiếu An toàn hóa chất: cần có quy định cụ thể các cơ sở bán hóa chất phải xây dựng và cung cấp phiếu MSDS cho đơn vị mua hoặc phải có một hệ thống data dữ liệu các cơ sở phải update lên hệ thống để đơn vị mua có thể lấy dữ liệu thông tin và đưa ra các biện pháp an toàn, báo cáo định kỳ. Vì cần có phiếu MSDS thì mới xác định được chất nào thuộc hóa chất nguy hiểm hay không nguy hiểm. </w:t>
            </w:r>
          </w:p>
        </w:tc>
        <w:tc>
          <w:tcPr>
            <w:tcW w:w="2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190C6E"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xml:space="preserve">Lê Thị Hồng Vỹ (Ấp 2, xã Mỹ Yên, huyện Bến Lức, tỉnh Long An); email: </w:t>
            </w:r>
            <w:r w:rsidRPr="00D62F88">
              <w:rPr>
                <w:rFonts w:eastAsia="Times New Roman" w:cs="Times New Roman"/>
                <w:color w:val="000000" w:themeColor="text1"/>
                <w:kern w:val="0"/>
                <w:sz w:val="26"/>
                <w:szCs w:val="26"/>
                <w:u w:val="single"/>
                <w:lang w:val="vi-VN" w:eastAsia="vi-VN"/>
                <w14:ligatures w14:val="none"/>
              </w:rPr>
              <w:t>lethihongvy1994@gmail.com</w:t>
            </w:r>
          </w:p>
        </w:tc>
        <w:tc>
          <w:tcPr>
            <w:tcW w:w="1850" w:type="dxa"/>
            <w:tcBorders>
              <w:top w:val="single" w:sz="4" w:space="0" w:color="000000"/>
              <w:left w:val="single" w:sz="4" w:space="0" w:color="000000"/>
              <w:bottom w:val="single" w:sz="4" w:space="0" w:color="000000"/>
              <w:right w:val="single" w:sz="4" w:space="0" w:color="000000"/>
            </w:tcBorders>
          </w:tcPr>
          <w:p w14:paraId="7FFE8154" w14:textId="5613DB19" w:rsidR="00D62F88" w:rsidRPr="00B50663" w:rsidRDefault="00B50663" w:rsidP="00B50663">
            <w:pPr>
              <w:spacing w:before="60" w:after="60"/>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Bảo lưu như dự thảo</w:t>
            </w: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FEB8B2" w14:textId="0BD945B8" w:rsidR="00D62F88" w:rsidRPr="00D62F88" w:rsidRDefault="00B50663" w:rsidP="00D62F88">
            <w:pPr>
              <w:spacing w:before="60" w:after="60"/>
              <w:rPr>
                <w:rFonts w:eastAsia="Times New Roman" w:cs="Times New Roman"/>
                <w:color w:val="000000" w:themeColor="text1"/>
                <w:kern w:val="0"/>
                <w:sz w:val="26"/>
                <w:szCs w:val="26"/>
                <w:lang w:val="vi-VN" w:eastAsia="vi-VN"/>
                <w14:ligatures w14:val="none"/>
              </w:rPr>
            </w:pPr>
            <w:r>
              <w:rPr>
                <w:rFonts w:eastAsia="Times New Roman" w:cs="Times New Roman"/>
                <w:color w:val="000000" w:themeColor="text1"/>
                <w:kern w:val="0"/>
                <w:sz w:val="26"/>
                <w:szCs w:val="26"/>
                <w:lang w:eastAsia="vi-VN"/>
                <w14:ligatures w14:val="none"/>
              </w:rPr>
              <w:t>C</w:t>
            </w:r>
            <w:r w:rsidR="00D62F88" w:rsidRPr="00D62F88">
              <w:rPr>
                <w:rFonts w:eastAsia="Times New Roman" w:cs="Times New Roman"/>
                <w:color w:val="000000" w:themeColor="text1"/>
                <w:kern w:val="0"/>
                <w:sz w:val="26"/>
                <w:szCs w:val="26"/>
                <w:lang w:val="vi-VN" w:eastAsia="vi-VN"/>
                <w14:ligatures w14:val="none"/>
              </w:rPr>
              <w:t>ác quy định hướng dẫn cụ thể về Phiếu an toàn hóa chất sẽ được quy định ở Văn bản hướng dẫn Luật Hóa chất (nghị định, thông tư…) </w:t>
            </w:r>
          </w:p>
        </w:tc>
      </w:tr>
      <w:tr w:rsidR="00FC1661" w:rsidRPr="00FC1661" w14:paraId="40F4DF9E" w14:textId="77777777" w:rsidTr="00386C7A">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A9192A" w14:textId="57C03F8F" w:rsidR="00541D42" w:rsidRPr="00386C7A" w:rsidRDefault="00B12FC4" w:rsidP="00B12FC4">
            <w:pPr>
              <w:jc w:val="center"/>
              <w:rPr>
                <w:rFonts w:eastAsia="Times New Roman" w:cs="Times New Roman"/>
                <w:b/>
                <w:bCs/>
                <w:color w:val="000000" w:themeColor="text1"/>
                <w:kern w:val="0"/>
                <w:sz w:val="26"/>
                <w:szCs w:val="26"/>
                <w:lang w:eastAsia="vi-VN"/>
                <w14:ligatures w14:val="none"/>
              </w:rPr>
            </w:pPr>
            <w:r>
              <w:rPr>
                <w:rFonts w:eastAsia="Times New Roman" w:cs="Times New Roman"/>
                <w:b/>
                <w:bCs/>
                <w:color w:val="000000" w:themeColor="text1"/>
                <w:kern w:val="0"/>
                <w:sz w:val="26"/>
                <w:szCs w:val="26"/>
                <w:lang w:eastAsia="vi-VN"/>
                <w14:ligatures w14:val="none"/>
              </w:rPr>
              <w:t>IV</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37281D" w14:textId="05DF437D" w:rsidR="00541D42" w:rsidRPr="00386C7A" w:rsidRDefault="00541D42" w:rsidP="00D62F88">
            <w:pPr>
              <w:spacing w:before="60" w:after="60"/>
              <w:rPr>
                <w:rFonts w:eastAsia="Times New Roman" w:cs="Times New Roman"/>
                <w:b/>
                <w:bCs/>
                <w:color w:val="000000" w:themeColor="text1"/>
                <w:kern w:val="0"/>
                <w:sz w:val="26"/>
                <w:szCs w:val="26"/>
                <w:lang w:val="vi-VN" w:eastAsia="vi-VN"/>
                <w14:ligatures w14:val="none"/>
              </w:rPr>
            </w:pPr>
            <w:r w:rsidRPr="00386C7A">
              <w:rPr>
                <w:rFonts w:cs="Times New Roman"/>
                <w:b/>
                <w:bCs/>
                <w:color w:val="000000" w:themeColor="text1"/>
                <w:sz w:val="26"/>
                <w:szCs w:val="26"/>
              </w:rPr>
              <w:t>Chương VI</w:t>
            </w:r>
          </w:p>
        </w:tc>
        <w:tc>
          <w:tcPr>
            <w:tcW w:w="992" w:type="dxa"/>
            <w:tcBorders>
              <w:top w:val="single" w:sz="4" w:space="0" w:color="000000"/>
              <w:left w:val="single" w:sz="4" w:space="0" w:color="000000"/>
              <w:bottom w:val="single" w:sz="4" w:space="0" w:color="000000"/>
              <w:right w:val="single" w:sz="4" w:space="0" w:color="000000"/>
            </w:tcBorders>
            <w:vAlign w:val="center"/>
          </w:tcPr>
          <w:p w14:paraId="1C0AC1CB" w14:textId="77777777" w:rsidR="00541D42" w:rsidRPr="00386C7A" w:rsidRDefault="00541D42" w:rsidP="00FC1661">
            <w:pPr>
              <w:spacing w:before="60" w:after="60"/>
              <w:jc w:val="center"/>
              <w:rPr>
                <w:rFonts w:eastAsia="Times New Roman" w:cs="Times New Roman"/>
                <w:b/>
                <w:bCs/>
                <w:color w:val="000000" w:themeColor="text1"/>
                <w:kern w:val="0"/>
                <w:sz w:val="26"/>
                <w:szCs w:val="26"/>
                <w:lang w:eastAsia="vi-VN"/>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B959BE" w14:textId="34EBD286" w:rsidR="00541D42" w:rsidRPr="00386C7A" w:rsidRDefault="00541D42" w:rsidP="00D62F88">
            <w:pPr>
              <w:spacing w:before="60" w:after="60"/>
              <w:rPr>
                <w:rFonts w:eastAsia="Times New Roman" w:cs="Times New Roman"/>
                <w:b/>
                <w:bCs/>
                <w:color w:val="000000" w:themeColor="text1"/>
                <w:kern w:val="0"/>
                <w:sz w:val="26"/>
                <w:szCs w:val="26"/>
                <w:lang w:eastAsia="vi-VN"/>
                <w14:ligatures w14:val="none"/>
              </w:rPr>
            </w:pPr>
            <w:r w:rsidRPr="00386C7A">
              <w:rPr>
                <w:rFonts w:eastAsia="Times New Roman" w:cs="Times New Roman"/>
                <w:b/>
                <w:bCs/>
                <w:color w:val="000000" w:themeColor="text1"/>
                <w:kern w:val="0"/>
                <w:sz w:val="26"/>
                <w:szCs w:val="26"/>
                <w:lang w:eastAsia="vi-VN"/>
                <w14:ligatures w14:val="none"/>
              </w:rPr>
              <w:t>Hóa chất nguy hiểm trong sản phẩm</w:t>
            </w:r>
          </w:p>
        </w:tc>
        <w:tc>
          <w:tcPr>
            <w:tcW w:w="2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4B56C" w14:textId="77777777" w:rsidR="00541D42" w:rsidRPr="00FC1661" w:rsidRDefault="00541D42" w:rsidP="00D62F88">
            <w:pPr>
              <w:spacing w:before="60" w:after="60"/>
              <w:rPr>
                <w:rFonts w:eastAsia="Times New Roman" w:cs="Times New Roman"/>
                <w:color w:val="000000" w:themeColor="text1"/>
                <w:kern w:val="0"/>
                <w:sz w:val="26"/>
                <w:szCs w:val="26"/>
                <w:lang w:val="vi-VN" w:eastAsia="vi-VN"/>
                <w14:ligatures w14:val="none"/>
              </w:rPr>
            </w:pPr>
          </w:p>
        </w:tc>
        <w:tc>
          <w:tcPr>
            <w:tcW w:w="1850" w:type="dxa"/>
            <w:tcBorders>
              <w:top w:val="single" w:sz="4" w:space="0" w:color="000000"/>
              <w:left w:val="single" w:sz="4" w:space="0" w:color="000000"/>
              <w:bottom w:val="single" w:sz="4" w:space="0" w:color="000000"/>
              <w:right w:val="single" w:sz="4" w:space="0" w:color="000000"/>
            </w:tcBorders>
          </w:tcPr>
          <w:p w14:paraId="27A0E38D" w14:textId="77777777" w:rsidR="00541D42" w:rsidRPr="00FC1661" w:rsidRDefault="00541D42" w:rsidP="00D62F88">
            <w:pPr>
              <w:spacing w:before="60" w:after="60"/>
              <w:rPr>
                <w:rFonts w:eastAsia="Times New Roman" w:cs="Times New Roman"/>
                <w:color w:val="000000" w:themeColor="text1"/>
                <w:kern w:val="0"/>
                <w:sz w:val="26"/>
                <w:szCs w:val="26"/>
                <w:lang w:val="vi-VN" w:eastAsia="vi-VN"/>
                <w14:ligatures w14:val="none"/>
              </w:rPr>
            </w:pP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6609A" w14:textId="77777777" w:rsidR="00541D42" w:rsidRPr="00FC1661" w:rsidRDefault="00541D42" w:rsidP="00D62F88">
            <w:pPr>
              <w:spacing w:before="60" w:after="60"/>
              <w:rPr>
                <w:rFonts w:eastAsia="Times New Roman" w:cs="Times New Roman"/>
                <w:color w:val="000000" w:themeColor="text1"/>
                <w:kern w:val="0"/>
                <w:sz w:val="26"/>
                <w:szCs w:val="26"/>
                <w:lang w:val="vi-VN" w:eastAsia="vi-VN"/>
                <w14:ligatures w14:val="none"/>
              </w:rPr>
            </w:pPr>
          </w:p>
        </w:tc>
      </w:tr>
      <w:tr w:rsidR="00FC1661" w:rsidRPr="00FC1661" w14:paraId="1B0A55F3" w14:textId="77777777" w:rsidTr="00AD7F3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538DC5" w14:textId="326B142C" w:rsidR="00D62F88" w:rsidRPr="00D62F88" w:rsidRDefault="00B12FC4" w:rsidP="00B12FC4">
            <w:pPr>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11</w:t>
            </w: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72AF43"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Điều 61. Quy định chung về hóa chất nguy hiểm trong sản phẩm</w:t>
            </w:r>
          </w:p>
        </w:tc>
        <w:tc>
          <w:tcPr>
            <w:tcW w:w="992" w:type="dxa"/>
            <w:tcBorders>
              <w:top w:val="single" w:sz="4" w:space="0" w:color="000000"/>
              <w:left w:val="single" w:sz="4" w:space="0" w:color="000000"/>
              <w:bottom w:val="single" w:sz="4" w:space="0" w:color="000000"/>
              <w:right w:val="single" w:sz="4" w:space="0" w:color="000000"/>
            </w:tcBorders>
          </w:tcPr>
          <w:p w14:paraId="60545418" w14:textId="7CE96BEB" w:rsidR="00D62F88" w:rsidRPr="00FC1661" w:rsidRDefault="001837C3" w:rsidP="00FC1661">
            <w:pPr>
              <w:spacing w:before="60" w:after="60"/>
              <w:jc w:val="center"/>
              <w:rPr>
                <w:rFonts w:eastAsia="Times New Roman" w:cs="Times New Roman"/>
                <w:color w:val="000000" w:themeColor="text1"/>
                <w:kern w:val="0"/>
                <w:sz w:val="26"/>
                <w:szCs w:val="26"/>
                <w:lang w:eastAsia="vi-VN"/>
                <w14:ligatures w14:val="none"/>
              </w:rPr>
            </w:pPr>
            <w:r w:rsidRPr="00FC1661">
              <w:rPr>
                <w:rFonts w:eastAsia="Times New Roman" w:cs="Times New Roman"/>
                <w:color w:val="000000" w:themeColor="text1"/>
                <w:kern w:val="0"/>
                <w:sz w:val="26"/>
                <w:szCs w:val="26"/>
                <w:lang w:eastAsia="vi-VN"/>
                <w14:ligatures w14:val="none"/>
              </w:rPr>
              <w: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BA5803" w14:textId="5AF767C2"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Dự thảo đã ban hành Danh mục hóa chất cần kiểm soát đặc biệt, thay cho việc phải xác định thông qua thành phần và đặc tính nguy hiểm cho Hóa chất hạn chế sản xuất kinh doanh: Điều này giúp Doanh nghiệp dễ dàng phân định và thực hiện hơn. </w:t>
            </w:r>
          </w:p>
          <w:p w14:paraId="41CF272F"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Quản lý hóa chất dựa trên quan điểm quản lý vòng đời do vậy bố cục quy định dễ theo dõi hơn. </w:t>
            </w:r>
          </w:p>
          <w:p w14:paraId="431F037A"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Bổ sung thêm quy định về sản phẩm chứa hóa chất nguy hiểm.</w:t>
            </w:r>
          </w:p>
        </w:tc>
        <w:tc>
          <w:tcPr>
            <w:tcW w:w="2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D54227"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xml:space="preserve">Nguyễn Thị Thu Hương (Phúc Thắng, Phúc Yên, Vĩnh Phúc); email: </w:t>
            </w:r>
            <w:r w:rsidRPr="00D62F88">
              <w:rPr>
                <w:rFonts w:eastAsia="Times New Roman" w:cs="Times New Roman"/>
                <w:color w:val="000000" w:themeColor="text1"/>
                <w:kern w:val="0"/>
                <w:sz w:val="26"/>
                <w:szCs w:val="26"/>
                <w:u w:val="single"/>
                <w:lang w:val="vi-VN" w:eastAsia="vi-VN"/>
                <w14:ligatures w14:val="none"/>
              </w:rPr>
              <w:t>prhuongnt@toyotavn.com.vn</w:t>
            </w:r>
          </w:p>
        </w:tc>
        <w:tc>
          <w:tcPr>
            <w:tcW w:w="1850" w:type="dxa"/>
            <w:tcBorders>
              <w:top w:val="single" w:sz="4" w:space="0" w:color="000000"/>
              <w:left w:val="single" w:sz="4" w:space="0" w:color="000000"/>
              <w:bottom w:val="single" w:sz="4" w:space="0" w:color="000000"/>
              <w:right w:val="single" w:sz="4" w:space="0" w:color="000000"/>
            </w:tcBorders>
          </w:tcPr>
          <w:p w14:paraId="604CE83F" w14:textId="152F9294" w:rsidR="00D62F88" w:rsidRPr="00386C7A" w:rsidRDefault="00386C7A" w:rsidP="00386C7A">
            <w:pPr>
              <w:spacing w:before="60" w:after="60"/>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Tiếp thu</w:t>
            </w: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579C0C" w14:textId="61B46328"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Tiếp thu ý kiến và chỉnh sửa, làm rõ tại Dự thảo một số quy định về hóa chất nguy hiểm trong sản phẩm, sản phẩm chứa hóa chất nguy hiểm.</w:t>
            </w:r>
          </w:p>
        </w:tc>
      </w:tr>
      <w:tr w:rsidR="00FC1661" w:rsidRPr="00FC1661" w14:paraId="29CB2EE7" w14:textId="77777777" w:rsidTr="00AD7F3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8FF9CE" w14:textId="6346A36B" w:rsidR="00D62F88" w:rsidRPr="00D62F88" w:rsidRDefault="00B12FC4" w:rsidP="00B12FC4">
            <w:pPr>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12</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0C6F4C53" w14:textId="77777777" w:rsidR="00D62F88" w:rsidRPr="00D62F88" w:rsidRDefault="00D62F88" w:rsidP="00D62F88">
            <w:pPr>
              <w:jc w:val="left"/>
              <w:rPr>
                <w:rFonts w:eastAsia="Times New Roman" w:cs="Times New Roman"/>
                <w:color w:val="000000" w:themeColor="text1"/>
                <w:kern w:val="0"/>
                <w:sz w:val="26"/>
                <w:szCs w:val="26"/>
                <w:lang w:val="vi-VN" w:eastAsia="vi-VN"/>
                <w14:ligatures w14:val="none"/>
              </w:rPr>
            </w:pPr>
          </w:p>
        </w:tc>
        <w:tc>
          <w:tcPr>
            <w:tcW w:w="992" w:type="dxa"/>
            <w:tcBorders>
              <w:top w:val="single" w:sz="4" w:space="0" w:color="000000"/>
              <w:left w:val="single" w:sz="4" w:space="0" w:color="000000"/>
              <w:bottom w:val="single" w:sz="4" w:space="0" w:color="000000"/>
              <w:right w:val="single" w:sz="4" w:space="0" w:color="000000"/>
            </w:tcBorders>
          </w:tcPr>
          <w:p w14:paraId="711F1F2C" w14:textId="21DE1633" w:rsidR="00D62F88" w:rsidRPr="00FC1661" w:rsidRDefault="001837C3" w:rsidP="00FC1661">
            <w:pPr>
              <w:spacing w:before="60" w:after="60"/>
              <w:jc w:val="center"/>
              <w:rPr>
                <w:rFonts w:eastAsia="Times New Roman" w:cs="Times New Roman"/>
                <w:i/>
                <w:iCs/>
                <w:color w:val="000000" w:themeColor="text1"/>
                <w:kern w:val="0"/>
                <w:sz w:val="26"/>
                <w:szCs w:val="26"/>
                <w:lang w:eastAsia="vi-VN"/>
                <w14:ligatures w14:val="none"/>
              </w:rPr>
            </w:pPr>
            <w:r w:rsidRPr="00FC1661">
              <w:rPr>
                <w:rFonts w:eastAsia="Times New Roman" w:cs="Times New Roman"/>
                <w:i/>
                <w:iCs/>
                <w:color w:val="000000" w:themeColor="text1"/>
                <w:kern w:val="0"/>
                <w:sz w:val="26"/>
                <w:szCs w:val="26"/>
                <w:lang w:eastAsia="vi-VN"/>
                <w14:ligatures w14:val="none"/>
              </w:rPr>
              <w: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CFC2A1" w14:textId="1E2AF5A9"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i/>
                <w:iCs/>
                <w:color w:val="000000" w:themeColor="text1"/>
                <w:kern w:val="0"/>
                <w:sz w:val="26"/>
                <w:szCs w:val="26"/>
                <w:lang w:val="vi-VN" w:eastAsia="vi-VN"/>
                <w14:ligatures w14:val="none"/>
              </w:rPr>
              <w:t xml:space="preserve">Tổ </w:t>
            </w:r>
            <w:r w:rsidRPr="00D62F88">
              <w:rPr>
                <w:rFonts w:eastAsia="Times New Roman" w:cs="Times New Roman"/>
                <w:color w:val="000000" w:themeColor="text1"/>
                <w:kern w:val="0"/>
                <w:sz w:val="26"/>
                <w:szCs w:val="26"/>
                <w:lang w:val="vi-VN" w:eastAsia="vi-VN"/>
                <w14:ligatures w14:val="none"/>
              </w:rPr>
              <w:t xml:space="preserve">chức, </w:t>
            </w:r>
            <w:r w:rsidRPr="00D62F88">
              <w:rPr>
                <w:rFonts w:eastAsia="Times New Roman" w:cs="Times New Roman"/>
                <w:i/>
                <w:iCs/>
                <w:color w:val="000000" w:themeColor="text1"/>
                <w:kern w:val="0"/>
                <w:sz w:val="26"/>
                <w:szCs w:val="26"/>
                <w:lang w:val="vi-VN" w:eastAsia="vi-VN"/>
                <w14:ligatures w14:val="none"/>
              </w:rPr>
              <w:t xml:space="preserve">cá nhân </w:t>
            </w:r>
            <w:r w:rsidRPr="00D62F88">
              <w:rPr>
                <w:rFonts w:eastAsia="Times New Roman" w:cs="Times New Roman"/>
                <w:color w:val="000000" w:themeColor="text1"/>
                <w:kern w:val="0"/>
                <w:sz w:val="26"/>
                <w:szCs w:val="26"/>
                <w:lang w:val="vi-VN" w:eastAsia="vi-VN"/>
                <w14:ligatures w14:val="none"/>
              </w:rPr>
              <w:t xml:space="preserve">sản </w:t>
            </w:r>
            <w:r w:rsidRPr="00D62F88">
              <w:rPr>
                <w:rFonts w:eastAsia="Times New Roman" w:cs="Times New Roman"/>
                <w:i/>
                <w:iCs/>
                <w:color w:val="000000" w:themeColor="text1"/>
                <w:kern w:val="0"/>
                <w:sz w:val="26"/>
                <w:szCs w:val="26"/>
                <w:lang w:val="vi-VN" w:eastAsia="vi-VN"/>
                <w14:ligatures w14:val="none"/>
              </w:rPr>
              <w:t>xuất</w:t>
            </w:r>
            <w:r w:rsidRPr="00D62F88">
              <w:rPr>
                <w:rFonts w:eastAsia="Times New Roman" w:cs="Times New Roman"/>
                <w:color w:val="000000" w:themeColor="text1"/>
                <w:kern w:val="0"/>
                <w:sz w:val="26"/>
                <w:szCs w:val="26"/>
                <w:lang w:val="vi-VN" w:eastAsia="vi-VN"/>
                <w14:ligatures w14:val="none"/>
              </w:rPr>
              <w:t xml:space="preserve">, </w:t>
            </w:r>
            <w:r w:rsidRPr="00D62F88">
              <w:rPr>
                <w:rFonts w:eastAsia="Times New Roman" w:cs="Times New Roman"/>
                <w:i/>
                <w:iCs/>
                <w:color w:val="000000" w:themeColor="text1"/>
                <w:kern w:val="0"/>
                <w:sz w:val="26"/>
                <w:szCs w:val="26"/>
                <w:lang w:val="vi-VN" w:eastAsia="vi-VN"/>
                <w14:ligatures w14:val="none"/>
              </w:rPr>
              <w:t xml:space="preserve">nhập </w:t>
            </w:r>
            <w:r w:rsidRPr="00D62F88">
              <w:rPr>
                <w:rFonts w:eastAsia="Times New Roman" w:cs="Times New Roman"/>
                <w:color w:val="000000" w:themeColor="text1"/>
                <w:kern w:val="0"/>
                <w:sz w:val="26"/>
                <w:szCs w:val="26"/>
                <w:lang w:val="vi-VN" w:eastAsia="vi-VN"/>
                <w14:ligatures w14:val="none"/>
              </w:rPr>
              <w:t xml:space="preserve">khẩu sản </w:t>
            </w:r>
            <w:r w:rsidRPr="00D62F88">
              <w:rPr>
                <w:rFonts w:eastAsia="Times New Roman" w:cs="Times New Roman"/>
                <w:i/>
                <w:iCs/>
                <w:color w:val="000000" w:themeColor="text1"/>
                <w:kern w:val="0"/>
                <w:sz w:val="26"/>
                <w:szCs w:val="26"/>
                <w:lang w:val="vi-VN" w:eastAsia="vi-VN"/>
                <w14:ligatures w14:val="none"/>
              </w:rPr>
              <w:t xml:space="preserve">phẩm quy </w:t>
            </w:r>
            <w:r w:rsidRPr="00D62F88">
              <w:rPr>
                <w:rFonts w:eastAsia="Times New Roman" w:cs="Times New Roman"/>
                <w:color w:val="000000" w:themeColor="text1"/>
                <w:kern w:val="0"/>
                <w:sz w:val="26"/>
                <w:szCs w:val="26"/>
                <w:lang w:val="vi-VN" w:eastAsia="vi-VN"/>
                <w14:ligatures w14:val="none"/>
              </w:rPr>
              <w:t xml:space="preserve">định tại khoản 1, khoản 2 Điều </w:t>
            </w:r>
            <w:r w:rsidRPr="00D62F88">
              <w:rPr>
                <w:rFonts w:eastAsia="Times New Roman" w:cs="Times New Roman"/>
                <w:i/>
                <w:iCs/>
                <w:color w:val="000000" w:themeColor="text1"/>
                <w:kern w:val="0"/>
                <w:sz w:val="26"/>
                <w:szCs w:val="26"/>
                <w:lang w:val="vi-VN" w:eastAsia="vi-VN"/>
                <w14:ligatures w14:val="none"/>
              </w:rPr>
              <w:t xml:space="preserve">này có trách nhiệm thực </w:t>
            </w:r>
            <w:r w:rsidRPr="00D62F88">
              <w:rPr>
                <w:rFonts w:eastAsia="Times New Roman" w:cs="Times New Roman"/>
                <w:color w:val="000000" w:themeColor="text1"/>
                <w:kern w:val="0"/>
                <w:sz w:val="26"/>
                <w:szCs w:val="26"/>
                <w:lang w:val="vi-VN" w:eastAsia="vi-VN"/>
                <w14:ligatures w14:val="none"/>
              </w:rPr>
              <w:t xml:space="preserve">hiện công </w:t>
            </w:r>
            <w:r w:rsidRPr="00D62F88">
              <w:rPr>
                <w:rFonts w:eastAsia="Times New Roman" w:cs="Times New Roman"/>
                <w:i/>
                <w:iCs/>
                <w:color w:val="000000" w:themeColor="text1"/>
                <w:kern w:val="0"/>
                <w:sz w:val="26"/>
                <w:szCs w:val="26"/>
                <w:lang w:val="vi-VN" w:eastAsia="vi-VN"/>
                <w14:ligatures w14:val="none"/>
              </w:rPr>
              <w:t xml:space="preserve">bố </w:t>
            </w:r>
            <w:r w:rsidRPr="00D62F88">
              <w:rPr>
                <w:rFonts w:eastAsia="Times New Roman" w:cs="Times New Roman"/>
                <w:color w:val="000000" w:themeColor="text1"/>
                <w:kern w:val="0"/>
                <w:sz w:val="26"/>
                <w:szCs w:val="26"/>
                <w:lang w:val="vi-VN" w:eastAsia="vi-VN"/>
                <w14:ligatures w14:val="none"/>
              </w:rPr>
              <w:t xml:space="preserve">thông tin </w:t>
            </w:r>
            <w:r w:rsidRPr="00D62F88">
              <w:rPr>
                <w:rFonts w:eastAsia="Times New Roman" w:cs="Times New Roman"/>
                <w:i/>
                <w:iCs/>
                <w:color w:val="000000" w:themeColor="text1"/>
                <w:kern w:val="0"/>
                <w:sz w:val="26"/>
                <w:szCs w:val="26"/>
                <w:lang w:val="vi-VN" w:eastAsia="vi-VN"/>
                <w14:ligatures w14:val="none"/>
              </w:rPr>
              <w:t xml:space="preserve">về hàm lượng hóa </w:t>
            </w:r>
            <w:r w:rsidRPr="00D62F88">
              <w:rPr>
                <w:rFonts w:eastAsia="Times New Roman" w:cs="Times New Roman"/>
                <w:color w:val="000000" w:themeColor="text1"/>
                <w:kern w:val="0"/>
                <w:sz w:val="26"/>
                <w:szCs w:val="26"/>
                <w:lang w:val="vi-VN" w:eastAsia="vi-VN"/>
                <w14:ligatures w14:val="none"/>
              </w:rPr>
              <w:t xml:space="preserve">chất </w:t>
            </w:r>
            <w:r w:rsidRPr="00D62F88">
              <w:rPr>
                <w:rFonts w:eastAsia="Times New Roman" w:cs="Times New Roman"/>
                <w:i/>
                <w:iCs/>
                <w:color w:val="000000" w:themeColor="text1"/>
                <w:kern w:val="0"/>
                <w:sz w:val="26"/>
                <w:szCs w:val="26"/>
                <w:lang w:val="vi-VN" w:eastAsia="vi-VN"/>
                <w14:ligatures w14:val="none"/>
              </w:rPr>
              <w:t xml:space="preserve">nguy </w:t>
            </w:r>
            <w:r w:rsidRPr="00D62F88">
              <w:rPr>
                <w:rFonts w:eastAsia="Times New Roman" w:cs="Times New Roman"/>
                <w:color w:val="000000" w:themeColor="text1"/>
                <w:kern w:val="0"/>
                <w:sz w:val="26"/>
                <w:szCs w:val="26"/>
                <w:lang w:val="vi-VN" w:eastAsia="vi-VN"/>
                <w14:ligatures w14:val="none"/>
              </w:rPr>
              <w:t xml:space="preserve">hiểm trong </w:t>
            </w:r>
            <w:r w:rsidRPr="00D62F88">
              <w:rPr>
                <w:rFonts w:eastAsia="Times New Roman" w:cs="Times New Roman"/>
                <w:i/>
                <w:iCs/>
                <w:color w:val="000000" w:themeColor="text1"/>
                <w:kern w:val="0"/>
                <w:sz w:val="26"/>
                <w:szCs w:val="26"/>
                <w:lang w:val="vi-VN" w:eastAsia="vi-VN"/>
                <w14:ligatures w14:val="none"/>
              </w:rPr>
              <w:t xml:space="preserve">sản </w:t>
            </w:r>
            <w:r w:rsidRPr="00D62F88">
              <w:rPr>
                <w:rFonts w:eastAsia="Times New Roman" w:cs="Times New Roman"/>
                <w:color w:val="000000" w:themeColor="text1"/>
                <w:kern w:val="0"/>
                <w:sz w:val="26"/>
                <w:szCs w:val="26"/>
                <w:lang w:val="vi-VN" w:eastAsia="vi-VN"/>
                <w14:ligatures w14:val="none"/>
              </w:rPr>
              <w:t xml:space="preserve">phẩm theo </w:t>
            </w:r>
            <w:r w:rsidRPr="00D62F88">
              <w:rPr>
                <w:rFonts w:eastAsia="Times New Roman" w:cs="Times New Roman"/>
                <w:i/>
                <w:iCs/>
                <w:color w:val="000000" w:themeColor="text1"/>
                <w:kern w:val="0"/>
                <w:sz w:val="26"/>
                <w:szCs w:val="26"/>
                <w:lang w:val="vi-VN" w:eastAsia="vi-VN"/>
                <w14:ligatures w14:val="none"/>
              </w:rPr>
              <w:t xml:space="preserve">quy </w:t>
            </w:r>
            <w:r w:rsidRPr="00D62F88">
              <w:rPr>
                <w:rFonts w:eastAsia="Times New Roman" w:cs="Times New Roman"/>
                <w:color w:val="000000" w:themeColor="text1"/>
                <w:kern w:val="0"/>
                <w:sz w:val="26"/>
                <w:szCs w:val="26"/>
                <w:lang w:val="vi-VN" w:eastAsia="vi-VN"/>
                <w14:ligatures w14:val="none"/>
              </w:rPr>
              <w:t xml:space="preserve">định tại Điều </w:t>
            </w:r>
            <w:r w:rsidRPr="00D62F88">
              <w:rPr>
                <w:rFonts w:eastAsia="Times New Roman" w:cs="Times New Roman"/>
                <w:i/>
                <w:iCs/>
                <w:color w:val="000000" w:themeColor="text1"/>
                <w:kern w:val="0"/>
                <w:sz w:val="26"/>
                <w:szCs w:val="26"/>
                <w:lang w:val="vi-VN" w:eastAsia="vi-VN"/>
                <w14:ligatures w14:val="none"/>
              </w:rPr>
              <w:t xml:space="preserve">63 Luật </w:t>
            </w:r>
            <w:r w:rsidRPr="00D62F88">
              <w:rPr>
                <w:rFonts w:eastAsia="Times New Roman" w:cs="Times New Roman"/>
                <w:color w:val="000000" w:themeColor="text1"/>
                <w:kern w:val="0"/>
                <w:sz w:val="26"/>
                <w:szCs w:val="26"/>
                <w:lang w:val="vi-VN" w:eastAsia="vi-VN"/>
                <w14:ligatures w14:val="none"/>
              </w:rPr>
              <w:t>này.</w:t>
            </w:r>
          </w:p>
          <w:p w14:paraId="516A4FFD"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Đối với yêu cầu công bố thông tin về hàm lượng hóa chất nguy hiểm trong sản phẩm, cần công bố hàm lượng chính xác của hóa chất nguy hiểm, hay hàm lượng hoặc phạm vi hàm lượng đều được. Điều này chưa được quy định rõ trong dự thảo.</w:t>
            </w:r>
          </w:p>
        </w:tc>
        <w:tc>
          <w:tcPr>
            <w:tcW w:w="2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8B6AE8"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xml:space="preserve">CÔNG TY TNHH HONEYCOMB - VIỆT NAM (Phòng 1330, tầng 13, tòa nhà Hà Nội Tower, số 49 Hai Bà Trưng, Phường Trần Hưng Đạo, Quận Hoàn Kiếm, Thành phố Hà Nội); email: </w:t>
            </w:r>
            <w:r w:rsidRPr="00D62F88">
              <w:rPr>
                <w:rFonts w:eastAsia="Times New Roman" w:cs="Times New Roman"/>
                <w:color w:val="000000" w:themeColor="text1"/>
                <w:kern w:val="0"/>
                <w:sz w:val="26"/>
                <w:szCs w:val="26"/>
                <w:u w:val="single"/>
                <w:lang w:val="vi-VN" w:eastAsia="vi-VN"/>
                <w14:ligatures w14:val="none"/>
              </w:rPr>
              <w:t>vietnam@honeycomb-tr.com</w:t>
            </w:r>
          </w:p>
        </w:tc>
        <w:tc>
          <w:tcPr>
            <w:tcW w:w="1850" w:type="dxa"/>
            <w:tcBorders>
              <w:top w:val="single" w:sz="4" w:space="0" w:color="000000"/>
              <w:left w:val="single" w:sz="4" w:space="0" w:color="000000"/>
              <w:bottom w:val="single" w:sz="4" w:space="0" w:color="000000"/>
              <w:right w:val="single" w:sz="4" w:space="0" w:color="000000"/>
            </w:tcBorders>
          </w:tcPr>
          <w:p w14:paraId="3D6ED52A" w14:textId="61EC9B19" w:rsidR="00D62F88" w:rsidRPr="00386C7A" w:rsidRDefault="00386C7A" w:rsidP="00386C7A">
            <w:pPr>
              <w:spacing w:before="60" w:after="60"/>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Bảo lưu như dự thảo</w:t>
            </w: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9149DB" w14:textId="01769640"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Đề nghị giữ nguyên như dự thảo, lý do: các loại hóa chất nguy hiểm, sản phẩm chứa hóa chất nguy hiểm, khác nhau sẽ có yêu cầu về hàm lượng chính xác hoặc hàm lượng trong phạm vi riêng. Yêu cầu về hàm lượng đối với từng hóa chất nguy hiểm sẽ được cụ thể tại Danh mục hóa chất nguy hiểm trong sản phẩm cần quản lý</w:t>
            </w:r>
          </w:p>
        </w:tc>
      </w:tr>
      <w:tr w:rsidR="00FC1661" w:rsidRPr="00FC1661" w14:paraId="2D704BFC" w14:textId="77777777" w:rsidTr="00386C7A">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E727E3" w14:textId="05533462" w:rsidR="00541D42" w:rsidRPr="00386C7A" w:rsidRDefault="00541D42" w:rsidP="00B12FC4">
            <w:pPr>
              <w:jc w:val="center"/>
              <w:rPr>
                <w:rFonts w:eastAsia="Times New Roman" w:cs="Times New Roman"/>
                <w:b/>
                <w:bCs/>
                <w:color w:val="000000" w:themeColor="text1"/>
                <w:kern w:val="0"/>
                <w:sz w:val="26"/>
                <w:szCs w:val="26"/>
                <w:lang w:eastAsia="vi-VN"/>
                <w14:ligatures w14:val="none"/>
              </w:rPr>
            </w:pPr>
            <w:r w:rsidRPr="00386C7A">
              <w:rPr>
                <w:rFonts w:eastAsia="Times New Roman" w:cs="Times New Roman"/>
                <w:b/>
                <w:bCs/>
                <w:color w:val="000000" w:themeColor="text1"/>
                <w:kern w:val="0"/>
                <w:sz w:val="26"/>
                <w:szCs w:val="26"/>
                <w:lang w:eastAsia="vi-VN"/>
                <w14:ligatures w14:val="none"/>
              </w:rPr>
              <w:t>V</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F1EDE1" w14:textId="3AD0EFA1" w:rsidR="00541D42" w:rsidRPr="00386C7A" w:rsidRDefault="00541D42" w:rsidP="00D62F88">
            <w:pPr>
              <w:spacing w:before="60" w:after="60"/>
              <w:rPr>
                <w:rFonts w:eastAsia="Times New Roman" w:cs="Times New Roman"/>
                <w:b/>
                <w:bCs/>
                <w:color w:val="000000" w:themeColor="text1"/>
                <w:kern w:val="0"/>
                <w:sz w:val="26"/>
                <w:szCs w:val="26"/>
                <w:lang w:eastAsia="vi-VN"/>
                <w14:ligatures w14:val="none"/>
              </w:rPr>
            </w:pPr>
            <w:r w:rsidRPr="00386C7A">
              <w:rPr>
                <w:rFonts w:eastAsia="Times New Roman" w:cs="Times New Roman"/>
                <w:b/>
                <w:bCs/>
                <w:color w:val="000000" w:themeColor="text1"/>
                <w:kern w:val="0"/>
                <w:sz w:val="26"/>
                <w:szCs w:val="26"/>
                <w:lang w:eastAsia="vi-VN"/>
                <w14:ligatures w14:val="none"/>
              </w:rPr>
              <w:t>Chương VII</w:t>
            </w:r>
          </w:p>
        </w:tc>
        <w:tc>
          <w:tcPr>
            <w:tcW w:w="992" w:type="dxa"/>
            <w:tcBorders>
              <w:top w:val="single" w:sz="4" w:space="0" w:color="000000"/>
              <w:left w:val="single" w:sz="4" w:space="0" w:color="000000"/>
              <w:bottom w:val="single" w:sz="4" w:space="0" w:color="000000"/>
              <w:right w:val="single" w:sz="4" w:space="0" w:color="000000"/>
            </w:tcBorders>
            <w:vAlign w:val="center"/>
          </w:tcPr>
          <w:p w14:paraId="3C3FB657" w14:textId="77777777" w:rsidR="00541D42" w:rsidRPr="00386C7A" w:rsidRDefault="00541D42" w:rsidP="00FC1661">
            <w:pPr>
              <w:spacing w:before="60" w:after="60"/>
              <w:jc w:val="center"/>
              <w:rPr>
                <w:rFonts w:eastAsia="Times New Roman" w:cs="Times New Roman"/>
                <w:b/>
                <w:bCs/>
                <w:color w:val="000000" w:themeColor="text1"/>
                <w:kern w:val="0"/>
                <w:sz w:val="26"/>
                <w:szCs w:val="26"/>
                <w:lang w:eastAsia="vi-VN"/>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430D21" w14:textId="6E2F2C43" w:rsidR="00541D42" w:rsidRPr="00386C7A" w:rsidRDefault="00541D42" w:rsidP="00D62F88">
            <w:pPr>
              <w:spacing w:before="60" w:after="60"/>
              <w:rPr>
                <w:rFonts w:eastAsia="Times New Roman" w:cs="Times New Roman"/>
                <w:b/>
                <w:bCs/>
                <w:color w:val="000000" w:themeColor="text1"/>
                <w:kern w:val="0"/>
                <w:sz w:val="26"/>
                <w:szCs w:val="26"/>
                <w:lang w:eastAsia="vi-VN"/>
                <w14:ligatures w14:val="none"/>
              </w:rPr>
            </w:pPr>
            <w:r w:rsidRPr="00386C7A">
              <w:rPr>
                <w:rFonts w:eastAsia="Times New Roman" w:cs="Times New Roman"/>
                <w:b/>
                <w:bCs/>
                <w:color w:val="000000" w:themeColor="text1"/>
                <w:kern w:val="0"/>
                <w:sz w:val="26"/>
                <w:szCs w:val="26"/>
                <w:lang w:eastAsia="vi-VN"/>
                <w14:ligatures w14:val="none"/>
              </w:rPr>
              <w:t>An toàn hóa chất</w:t>
            </w:r>
          </w:p>
        </w:tc>
        <w:tc>
          <w:tcPr>
            <w:tcW w:w="2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5BAFE9" w14:textId="77777777" w:rsidR="00541D42" w:rsidRPr="00FC1661" w:rsidRDefault="00541D42" w:rsidP="00D62F88">
            <w:pPr>
              <w:spacing w:before="60" w:after="60"/>
              <w:rPr>
                <w:rFonts w:eastAsia="Times New Roman" w:cs="Times New Roman"/>
                <w:color w:val="000000" w:themeColor="text1"/>
                <w:kern w:val="0"/>
                <w:sz w:val="26"/>
                <w:szCs w:val="26"/>
                <w:lang w:val="vi-VN" w:eastAsia="vi-VN"/>
                <w14:ligatures w14:val="none"/>
              </w:rPr>
            </w:pPr>
          </w:p>
        </w:tc>
        <w:tc>
          <w:tcPr>
            <w:tcW w:w="1850" w:type="dxa"/>
            <w:tcBorders>
              <w:top w:val="single" w:sz="4" w:space="0" w:color="000000"/>
              <w:left w:val="single" w:sz="4" w:space="0" w:color="000000"/>
              <w:bottom w:val="single" w:sz="4" w:space="0" w:color="000000"/>
              <w:right w:val="single" w:sz="4" w:space="0" w:color="000000"/>
            </w:tcBorders>
          </w:tcPr>
          <w:p w14:paraId="4E786079" w14:textId="77777777" w:rsidR="00541D42" w:rsidRPr="00FC1661" w:rsidRDefault="00541D42" w:rsidP="00D62F88">
            <w:pPr>
              <w:spacing w:before="60" w:after="60"/>
              <w:rPr>
                <w:rFonts w:eastAsia="Times New Roman" w:cs="Times New Roman"/>
                <w:color w:val="000000" w:themeColor="text1"/>
                <w:kern w:val="0"/>
                <w:sz w:val="26"/>
                <w:szCs w:val="26"/>
                <w:lang w:val="vi-VN" w:eastAsia="vi-VN"/>
                <w14:ligatures w14:val="none"/>
              </w:rPr>
            </w:pP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9F245" w14:textId="77777777" w:rsidR="00541D42" w:rsidRPr="00FC1661" w:rsidRDefault="00541D42" w:rsidP="00D62F88">
            <w:pPr>
              <w:spacing w:before="60" w:after="60"/>
              <w:rPr>
                <w:rFonts w:eastAsia="Times New Roman" w:cs="Times New Roman"/>
                <w:color w:val="000000" w:themeColor="text1"/>
                <w:kern w:val="0"/>
                <w:sz w:val="26"/>
                <w:szCs w:val="26"/>
                <w:lang w:val="vi-VN" w:eastAsia="vi-VN"/>
                <w14:ligatures w14:val="none"/>
              </w:rPr>
            </w:pPr>
          </w:p>
        </w:tc>
      </w:tr>
      <w:tr w:rsidR="00FC1661" w:rsidRPr="00FC1661" w14:paraId="2DF1F4AE" w14:textId="77777777" w:rsidTr="00AD7F3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D30D4F" w14:textId="78E19487" w:rsidR="00D62F88" w:rsidRPr="00D62F88" w:rsidRDefault="00B12FC4" w:rsidP="00B12FC4">
            <w:pPr>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13</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B29526" w14:textId="77777777" w:rsidR="00D62F88" w:rsidRPr="00D62F88" w:rsidRDefault="00D62F88" w:rsidP="00D62F88">
            <w:pPr>
              <w:spacing w:before="60" w:after="60"/>
              <w:rPr>
                <w:rFonts w:eastAsia="Times New Roman" w:cs="Times New Roman"/>
                <w:color w:val="000000" w:themeColor="text1"/>
                <w:kern w:val="0"/>
                <w:sz w:val="26"/>
                <w:szCs w:val="26"/>
                <w:lang w:eastAsia="vi-VN"/>
                <w14:ligatures w14:val="none"/>
              </w:rPr>
            </w:pPr>
            <w:r w:rsidRPr="00D62F88">
              <w:rPr>
                <w:rFonts w:eastAsia="Times New Roman" w:cs="Times New Roman"/>
                <w:color w:val="000000" w:themeColor="text1"/>
                <w:kern w:val="0"/>
                <w:sz w:val="26"/>
                <w:szCs w:val="26"/>
                <w:lang w:val="vi-VN" w:eastAsia="vi-VN"/>
                <w14:ligatures w14:val="none"/>
              </w:rPr>
              <w:t>Điều 64. Điều kiện về cơ sở vật chất - kỹ thuật trong hoạt động hóa chất</w:t>
            </w:r>
          </w:p>
        </w:tc>
        <w:tc>
          <w:tcPr>
            <w:tcW w:w="992" w:type="dxa"/>
            <w:tcBorders>
              <w:top w:val="single" w:sz="4" w:space="0" w:color="000000"/>
              <w:left w:val="single" w:sz="4" w:space="0" w:color="000000"/>
              <w:bottom w:val="single" w:sz="4" w:space="0" w:color="000000"/>
              <w:right w:val="single" w:sz="4" w:space="0" w:color="000000"/>
            </w:tcBorders>
          </w:tcPr>
          <w:p w14:paraId="41ED0209" w14:textId="600677DE" w:rsidR="00D62F88" w:rsidRPr="00FC1661" w:rsidRDefault="001837C3" w:rsidP="00FC1661">
            <w:pPr>
              <w:spacing w:before="60" w:after="60"/>
              <w:jc w:val="center"/>
              <w:rPr>
                <w:rFonts w:eastAsia="Times New Roman" w:cs="Times New Roman"/>
                <w:color w:val="000000" w:themeColor="text1"/>
                <w:kern w:val="0"/>
                <w:sz w:val="26"/>
                <w:szCs w:val="26"/>
                <w:lang w:eastAsia="vi-VN"/>
                <w14:ligatures w14:val="none"/>
              </w:rPr>
            </w:pPr>
            <w:r w:rsidRPr="00FC1661">
              <w:rPr>
                <w:rFonts w:eastAsia="Times New Roman" w:cs="Times New Roman"/>
                <w:color w:val="000000" w:themeColor="text1"/>
                <w:kern w:val="0"/>
                <w:sz w:val="26"/>
                <w:szCs w:val="26"/>
                <w:lang w:eastAsia="vi-VN"/>
                <w14:ligatures w14:val="none"/>
              </w:rPr>
              <w: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10999D" w14:textId="51FBBF76"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Cần chỉnh sửa quy định cụ thể về kho chứa hóa chất (ví dụ kho chứa hóa chất 2 cửa thì kho nhỏ không thể thực hiện được)</w:t>
            </w:r>
          </w:p>
          <w:p w14:paraId="4AE1E876" w14:textId="77777777" w:rsidR="00D62F88" w:rsidRPr="00D62F88" w:rsidRDefault="00D62F88" w:rsidP="00D62F88">
            <w:pPr>
              <w:jc w:val="left"/>
              <w:rPr>
                <w:rFonts w:eastAsia="Times New Roman" w:cs="Times New Roman"/>
                <w:color w:val="000000" w:themeColor="text1"/>
                <w:kern w:val="0"/>
                <w:sz w:val="26"/>
                <w:szCs w:val="26"/>
                <w:lang w:val="vi-VN" w:eastAsia="vi-VN"/>
                <w14:ligatures w14:val="none"/>
              </w:rPr>
            </w:pPr>
          </w:p>
        </w:tc>
        <w:tc>
          <w:tcPr>
            <w:tcW w:w="2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9FDB32"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Trần Đức Thảo (Yên Thạch-Sông Lô- Vĩnh Phúc); email: tranthao46@gmail.com</w:t>
            </w:r>
          </w:p>
        </w:tc>
        <w:tc>
          <w:tcPr>
            <w:tcW w:w="1850" w:type="dxa"/>
            <w:tcBorders>
              <w:top w:val="single" w:sz="4" w:space="0" w:color="000000"/>
              <w:left w:val="single" w:sz="4" w:space="0" w:color="000000"/>
              <w:bottom w:val="single" w:sz="4" w:space="0" w:color="000000"/>
              <w:right w:val="single" w:sz="4" w:space="0" w:color="000000"/>
            </w:tcBorders>
          </w:tcPr>
          <w:p w14:paraId="42702E3A" w14:textId="4BC78CB2" w:rsidR="00D62F88" w:rsidRPr="00386C7A" w:rsidRDefault="00386C7A" w:rsidP="00386C7A">
            <w:pPr>
              <w:spacing w:before="60" w:after="60"/>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Bảo lưu như dự thảo</w:t>
            </w: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A8EF52" w14:textId="5FF483C6"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Quy định chi tiết về kho chứa sẽ được quy định cụ thể tại Quy chuẩn kỹ thuật. Cơ quan soạn thảo sẽ tiếp thu, ghi nhận trong quá trình xây dựng.</w:t>
            </w:r>
          </w:p>
        </w:tc>
      </w:tr>
      <w:tr w:rsidR="00FC1661" w:rsidRPr="00FC1661" w14:paraId="4A662804" w14:textId="77777777" w:rsidTr="00AD7F3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449386" w14:textId="45CA345C" w:rsidR="00D62F88" w:rsidRPr="00D62F88" w:rsidRDefault="00B12FC4" w:rsidP="00B12FC4">
            <w:pPr>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14</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DC4D20"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Điều 65. Điều kiện về chuyên môn trong hoạt động hóa chất</w:t>
            </w:r>
          </w:p>
        </w:tc>
        <w:tc>
          <w:tcPr>
            <w:tcW w:w="992" w:type="dxa"/>
            <w:tcBorders>
              <w:top w:val="single" w:sz="4" w:space="0" w:color="000000"/>
              <w:left w:val="single" w:sz="4" w:space="0" w:color="000000"/>
              <w:bottom w:val="single" w:sz="4" w:space="0" w:color="000000"/>
              <w:right w:val="single" w:sz="4" w:space="0" w:color="000000"/>
            </w:tcBorders>
          </w:tcPr>
          <w:p w14:paraId="45E08268" w14:textId="55A7671F" w:rsidR="00D62F88" w:rsidRPr="00FC1661" w:rsidRDefault="00386C7A" w:rsidP="00FC1661">
            <w:pPr>
              <w:spacing w:before="60" w:after="60"/>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Khoản 5</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87AF79" w14:textId="3C73E9E3"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Khoản 5 quy đinh như sau: “Điều kiện về chuyên môn trong hoạt động sử dụng, san, chiết và xử lý hóa chất phải có người chuyên trách về an toàn hóa chất có trình độ trung cấp trở lên về chuyên ngành hóa chất; b) Người lao động có liên quan đến hoạt động sử dụng, san, chiết và xử lý hóa chất phải được huấn luyện an toàn hóa chất phù hợp với nhiệm vụ được phân công.”</w:t>
            </w:r>
          </w:p>
          <w:p w14:paraId="0D638FB3"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Với nội dung a để áp dụng cho các doanh nghiệp sử dụng hóa chất để phục vụ sản xuất với số lượng ít sẽ rất khó thực hiện. Theo luật cũ: “Tổ chức, cá nhân hoạt động sử dụng, san, chiết và xử lý hóa chất phải có người chuyên trách về an toàn hóa chất có trình độ chuyên môn phù hợp”” sẽ linh dộng và dễ thực hiện hơn.</w:t>
            </w:r>
          </w:p>
        </w:tc>
        <w:tc>
          <w:tcPr>
            <w:tcW w:w="2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8C783B" w14:textId="735438E7" w:rsidR="00D62F88" w:rsidRPr="00D62F88" w:rsidRDefault="00095D46" w:rsidP="00095D46">
            <w:pPr>
              <w:rPr>
                <w:rFonts w:eastAsia="Times New Roman" w:cs="Times New Roman"/>
                <w:color w:val="000000" w:themeColor="text1"/>
                <w:kern w:val="0"/>
                <w:sz w:val="26"/>
                <w:szCs w:val="26"/>
                <w:lang w:val="vi-VN" w:eastAsia="vi-VN"/>
                <w14:ligatures w14:val="none"/>
              </w:rPr>
            </w:pPr>
            <w:r w:rsidRPr="00CB5258">
              <w:rPr>
                <w:rFonts w:eastAsia="Times New Roman" w:cs="Times New Roman"/>
                <w:color w:val="000000" w:themeColor="text1"/>
                <w:szCs w:val="28"/>
              </w:rPr>
              <w:t>Nguyễn Đ</w:t>
            </w:r>
            <w:r>
              <w:rPr>
                <w:rFonts w:eastAsia="Times New Roman" w:cs="Times New Roman"/>
                <w:color w:val="000000" w:themeColor="text1"/>
                <w:szCs w:val="28"/>
              </w:rPr>
              <w:t>ứ</w:t>
            </w:r>
            <w:r w:rsidRPr="00CB5258">
              <w:rPr>
                <w:rFonts w:eastAsia="Times New Roman" w:cs="Times New Roman"/>
                <w:color w:val="000000" w:themeColor="text1"/>
                <w:szCs w:val="28"/>
              </w:rPr>
              <w:t>c Tuân (Hải Phòng); email: nguyenductuan168@gmail.com</w:t>
            </w:r>
          </w:p>
        </w:tc>
        <w:tc>
          <w:tcPr>
            <w:tcW w:w="1850" w:type="dxa"/>
            <w:tcBorders>
              <w:top w:val="single" w:sz="4" w:space="0" w:color="000000"/>
              <w:left w:val="single" w:sz="4" w:space="0" w:color="000000"/>
              <w:bottom w:val="single" w:sz="4" w:space="0" w:color="000000"/>
              <w:right w:val="single" w:sz="4" w:space="0" w:color="000000"/>
            </w:tcBorders>
          </w:tcPr>
          <w:p w14:paraId="7329F512" w14:textId="1DFC4BB0" w:rsidR="00D62F88" w:rsidRPr="00095D46" w:rsidRDefault="00095D46" w:rsidP="00095D46">
            <w:pPr>
              <w:spacing w:before="60" w:after="60"/>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Bảo lưu như dự thảo</w:t>
            </w: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ED3DBD" w14:textId="64AA451A"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xml:space="preserve"> Đề nghị giữ nguyên như dự thảo vì hoạt động hóa chất là hoạt động có điều kiện đòi hỏi các yêu cầu nghiêm ngặt về an toàn khi hoạt động dẫn đến người được đào tạo về chuyên ngành hóa chất sẽ có nhiều ưu thế hơn về chuyên môn khi phụ trách các vấn đề liên quan đến an toàn.</w:t>
            </w:r>
          </w:p>
        </w:tc>
      </w:tr>
      <w:tr w:rsidR="00FC1661" w:rsidRPr="00FC1661" w14:paraId="4E8CAC95" w14:textId="77777777" w:rsidTr="00AD7F3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1A0FAC" w14:textId="46652643" w:rsidR="00D62F88" w:rsidRPr="00D62F88" w:rsidRDefault="00B12FC4" w:rsidP="00B12FC4">
            <w:pPr>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15</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D81ABE"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Điều 68. Phòng ngừa sự cố hóa chất</w:t>
            </w:r>
          </w:p>
        </w:tc>
        <w:tc>
          <w:tcPr>
            <w:tcW w:w="992" w:type="dxa"/>
            <w:tcBorders>
              <w:top w:val="single" w:sz="4" w:space="0" w:color="000000"/>
              <w:left w:val="single" w:sz="4" w:space="0" w:color="000000"/>
              <w:bottom w:val="single" w:sz="4" w:space="0" w:color="000000"/>
              <w:right w:val="single" w:sz="4" w:space="0" w:color="000000"/>
            </w:tcBorders>
          </w:tcPr>
          <w:p w14:paraId="45F1446E" w14:textId="784EA84A" w:rsidR="00D62F88" w:rsidRPr="00FC1661" w:rsidRDefault="001837C3" w:rsidP="00FC1661">
            <w:pPr>
              <w:spacing w:before="60" w:after="60"/>
              <w:jc w:val="center"/>
              <w:rPr>
                <w:rFonts w:eastAsia="Times New Roman" w:cs="Times New Roman"/>
                <w:color w:val="000000" w:themeColor="text1"/>
                <w:kern w:val="0"/>
                <w:sz w:val="26"/>
                <w:szCs w:val="26"/>
                <w:lang w:eastAsia="vi-VN"/>
                <w14:ligatures w14:val="none"/>
              </w:rPr>
            </w:pPr>
            <w:r w:rsidRPr="00FC1661">
              <w:rPr>
                <w:rFonts w:eastAsia="Times New Roman" w:cs="Times New Roman"/>
                <w:color w:val="000000" w:themeColor="text1"/>
                <w:kern w:val="0"/>
                <w:sz w:val="26"/>
                <w:szCs w:val="26"/>
                <w:lang w:eastAsia="vi-VN"/>
                <w14:ligatures w14:val="none"/>
              </w:rPr>
              <w:t>Khoản 5</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86BC05" w14:textId="4C5EC73D" w:rsidR="00D62F88" w:rsidRPr="00D62F88" w:rsidRDefault="00D62F88" w:rsidP="00D62F88">
            <w:pPr>
              <w:spacing w:before="60" w:after="60"/>
              <w:rPr>
                <w:rFonts w:eastAsia="Times New Roman" w:cs="Times New Roman"/>
                <w:color w:val="000000" w:themeColor="text1"/>
                <w:kern w:val="0"/>
                <w:sz w:val="26"/>
                <w:szCs w:val="26"/>
                <w:lang w:eastAsia="vi-VN"/>
                <w14:ligatures w14:val="none"/>
              </w:rPr>
            </w:pPr>
            <w:r w:rsidRPr="00D62F88">
              <w:rPr>
                <w:rFonts w:eastAsia="Times New Roman" w:cs="Times New Roman"/>
                <w:color w:val="000000" w:themeColor="text1"/>
                <w:kern w:val="0"/>
                <w:sz w:val="26"/>
                <w:szCs w:val="26"/>
                <w:lang w:val="vi-VN" w:eastAsia="vi-VN"/>
                <w14:ligatures w14:val="none"/>
              </w:rPr>
              <w:t>Khoản 5 quy định: “”Hàng năm cơ sở hoạt động hoa chất thuộc danh mục quy định tại Điều 72 của Luật này phải tổ chức diễn tập ứng phó sự cố hóa chất đã được xây dựng trong Kế hoạch, biện pháp phòng ngừa, ứng phó sự cố hóa chất với sự chứng kiến hoặc chỉ đạo của đại diện cơ quan quản lý chuyên ngành địa phương”</w:t>
            </w:r>
            <w:r w:rsidR="001837C3" w:rsidRPr="00FC1661">
              <w:rPr>
                <w:rFonts w:eastAsia="Times New Roman" w:cs="Times New Roman"/>
                <w:color w:val="000000" w:themeColor="text1"/>
                <w:kern w:val="0"/>
                <w:sz w:val="26"/>
                <w:szCs w:val="26"/>
                <w:lang w:eastAsia="vi-VN"/>
                <w14:ligatures w14:val="none"/>
              </w:rPr>
              <w:t>.</w:t>
            </w:r>
          </w:p>
          <w:p w14:paraId="42E7F338"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Khi thực hiện diễn tập ứng phó sự cố hóa chất, chúng tôi không biết nên liên hệ với ai của đại diện cơ quan quản lý để chứng kiến hoặc chỉ đạo. Nếu thực hiện thì cần giấy tờ hay thủ tục gì để mời hoặc xác minh có sự chứng kiến hay chỉ đạo của đại diện cơ quan.</w:t>
            </w:r>
          </w:p>
        </w:tc>
        <w:tc>
          <w:tcPr>
            <w:tcW w:w="2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6A784B"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Nguyễn Đúc Tuân (Hải Phòng); email: nguyenductuan168@gmail.com</w:t>
            </w:r>
          </w:p>
        </w:tc>
        <w:tc>
          <w:tcPr>
            <w:tcW w:w="1850" w:type="dxa"/>
            <w:tcBorders>
              <w:top w:val="single" w:sz="4" w:space="0" w:color="000000"/>
              <w:left w:val="single" w:sz="4" w:space="0" w:color="000000"/>
              <w:bottom w:val="single" w:sz="4" w:space="0" w:color="000000"/>
              <w:right w:val="single" w:sz="4" w:space="0" w:color="000000"/>
            </w:tcBorders>
          </w:tcPr>
          <w:p w14:paraId="74F31394" w14:textId="730C1118" w:rsidR="00D62F88" w:rsidRPr="00095D46" w:rsidRDefault="00095D46" w:rsidP="00095D46">
            <w:pPr>
              <w:spacing w:before="60" w:after="60"/>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Tiếp thu</w:t>
            </w: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95C3FE" w14:textId="2BABB2B2"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Tiếp thu và đã chỉnh sửa tại bản dự thảo theo hướng các cơ sở hoạt động hóa chất thuộc Danh mục quy định phải tổ chức diễn tập ứng phó sự cố hóa chất và báo cáo cơ quan quản lý chuyên ngành tại địa phương để theo dõi, giám sát. (Cơ quan quản lý chuyên ngành địa phương ở đây cụ thể là Sở Công Thương).</w:t>
            </w:r>
          </w:p>
        </w:tc>
      </w:tr>
      <w:tr w:rsidR="00FC1661" w:rsidRPr="00FC1661" w14:paraId="6854C9C1" w14:textId="77777777" w:rsidTr="00AD7F3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C5AAA5" w14:textId="25F751E6" w:rsidR="00D62F88" w:rsidRPr="00D62F88" w:rsidRDefault="00B12FC4" w:rsidP="00B12FC4">
            <w:pPr>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16</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303F9B"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Điều 69. Nội dung Kế hoạch, Biện pháp phòng ngừa, ứng phó sự cố hóa chất của cơ sở hoạt động hóa chất</w:t>
            </w:r>
          </w:p>
        </w:tc>
        <w:tc>
          <w:tcPr>
            <w:tcW w:w="992" w:type="dxa"/>
            <w:tcBorders>
              <w:top w:val="single" w:sz="4" w:space="0" w:color="000000"/>
              <w:left w:val="single" w:sz="4" w:space="0" w:color="000000"/>
              <w:bottom w:val="single" w:sz="4" w:space="0" w:color="000000"/>
              <w:right w:val="single" w:sz="4" w:space="0" w:color="000000"/>
            </w:tcBorders>
          </w:tcPr>
          <w:p w14:paraId="12A9CAF4" w14:textId="50E756A7" w:rsidR="00D62F88" w:rsidRPr="00B12FC4" w:rsidRDefault="00B12FC4" w:rsidP="00FC1661">
            <w:pPr>
              <w:spacing w:before="60" w:after="60"/>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04D19C" w14:textId="53DAF9B1"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Biện pháp an toàn hóa chất: Cần có quy định cập nhật nội dung bao lâu 1 lần</w:t>
            </w:r>
          </w:p>
        </w:tc>
        <w:tc>
          <w:tcPr>
            <w:tcW w:w="2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EA1F45"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xml:space="preserve">Lê Thị Hồng Vỹ (Ấp 2, xã Mỹ Yên, huyện Bến Lức, tỉnh Long An); email: </w:t>
            </w:r>
            <w:r w:rsidRPr="00D62F88">
              <w:rPr>
                <w:rFonts w:eastAsia="Times New Roman" w:cs="Times New Roman"/>
                <w:color w:val="000000" w:themeColor="text1"/>
                <w:kern w:val="0"/>
                <w:sz w:val="26"/>
                <w:szCs w:val="26"/>
                <w:u w:val="single"/>
                <w:lang w:val="vi-VN" w:eastAsia="vi-VN"/>
                <w14:ligatures w14:val="none"/>
              </w:rPr>
              <w:t>lethihongvy1994@gmail.</w:t>
            </w:r>
          </w:p>
        </w:tc>
        <w:tc>
          <w:tcPr>
            <w:tcW w:w="1850" w:type="dxa"/>
            <w:tcBorders>
              <w:top w:val="single" w:sz="4" w:space="0" w:color="000000"/>
              <w:left w:val="single" w:sz="4" w:space="0" w:color="000000"/>
              <w:bottom w:val="single" w:sz="4" w:space="0" w:color="000000"/>
              <w:right w:val="single" w:sz="4" w:space="0" w:color="000000"/>
            </w:tcBorders>
          </w:tcPr>
          <w:p w14:paraId="22A8355D" w14:textId="169CF14D" w:rsidR="00D62F88" w:rsidRPr="00095D46" w:rsidRDefault="00095D46" w:rsidP="00B12FC4">
            <w:pPr>
              <w:spacing w:before="60" w:after="60"/>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Bảo lưu như dự thảo</w:t>
            </w: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BE6C7E" w14:textId="1A913D3F"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Tại bản dự thảo đã đề cập tới “Trong trường hợp mở rộng quy mô, thay đổi hoạt động hoá chất đã được xây dựng trong Biện pháp, nhưng không thuộc đối tượng phải xây dựng Kế hoạch phòng ngừa phòng ngừa, ứng phó s</w:t>
            </w:r>
            <w:r w:rsidR="00B12FC4">
              <w:rPr>
                <w:rFonts w:eastAsia="Times New Roman" w:cs="Times New Roman"/>
                <w:color w:val="000000" w:themeColor="text1"/>
                <w:kern w:val="0"/>
                <w:sz w:val="26"/>
                <w:szCs w:val="26"/>
                <w:lang w:eastAsia="vi-VN"/>
                <w14:ligatures w14:val="none"/>
              </w:rPr>
              <w:t>ự</w:t>
            </w:r>
            <w:r w:rsidRPr="00D62F88">
              <w:rPr>
                <w:rFonts w:eastAsia="Times New Roman" w:cs="Times New Roman"/>
                <w:color w:val="000000" w:themeColor="text1"/>
                <w:kern w:val="0"/>
                <w:sz w:val="26"/>
                <w:szCs w:val="26"/>
                <w:lang w:val="vi-VN" w:eastAsia="vi-VN"/>
                <w14:ligatures w14:val="none"/>
              </w:rPr>
              <w:t xml:space="preserve"> cố hoá chất, tổ chức, cá nhân có trách nhiệm sửa đổi, bổ sung Biện pháp phòng ngừa, ứng phó sự cố hoá chất và báo cáo cơ quan có thẩm quyền tại địa phương”. Chi tiết các trường hợp phải sửa đổi bổ sung sẽ triển khai tại văn bản dưới Luât</w:t>
            </w:r>
          </w:p>
        </w:tc>
      </w:tr>
      <w:tr w:rsidR="00B12FC4" w:rsidRPr="00FC1661" w14:paraId="78160566" w14:textId="77777777" w:rsidTr="00AD7F3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5E29A" w14:textId="6A34784E" w:rsidR="00B12FC4" w:rsidRPr="00B12FC4" w:rsidRDefault="00B12FC4" w:rsidP="00B12FC4">
            <w:pPr>
              <w:jc w:val="center"/>
              <w:rPr>
                <w:rFonts w:eastAsia="Times New Roman" w:cs="Times New Roman"/>
                <w:b/>
                <w:bCs/>
                <w:color w:val="000000" w:themeColor="text1"/>
                <w:kern w:val="0"/>
                <w:sz w:val="26"/>
                <w:szCs w:val="26"/>
                <w:lang w:eastAsia="vi-VN"/>
                <w14:ligatures w14:val="none"/>
              </w:rPr>
            </w:pPr>
            <w:r w:rsidRPr="00B12FC4">
              <w:rPr>
                <w:rFonts w:eastAsia="Times New Roman" w:cs="Times New Roman"/>
                <w:b/>
                <w:bCs/>
                <w:color w:val="000000" w:themeColor="text1"/>
                <w:kern w:val="0"/>
                <w:sz w:val="26"/>
                <w:szCs w:val="26"/>
                <w:lang w:eastAsia="vi-VN"/>
                <w14:ligatures w14:val="none"/>
              </w:rPr>
              <w:t>VI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2FD4B" w14:textId="77777777" w:rsidR="00B12FC4" w:rsidRPr="00B12FC4" w:rsidRDefault="00B12FC4" w:rsidP="00B12FC4">
            <w:pPr>
              <w:rPr>
                <w:rFonts w:eastAsia="Times New Roman" w:cs="Times New Roman"/>
                <w:b/>
                <w:bCs/>
                <w:color w:val="000000" w:themeColor="text1"/>
                <w:kern w:val="0"/>
                <w:sz w:val="26"/>
                <w:szCs w:val="26"/>
                <w:lang w:val="vi-VN" w:eastAsia="vi-VN"/>
                <w14:ligatures w14:val="none"/>
              </w:rPr>
            </w:pPr>
          </w:p>
        </w:tc>
        <w:tc>
          <w:tcPr>
            <w:tcW w:w="992" w:type="dxa"/>
            <w:tcBorders>
              <w:top w:val="single" w:sz="4" w:space="0" w:color="000000"/>
              <w:left w:val="single" w:sz="4" w:space="0" w:color="000000"/>
              <w:bottom w:val="single" w:sz="4" w:space="0" w:color="000000"/>
              <w:right w:val="single" w:sz="4" w:space="0" w:color="000000"/>
            </w:tcBorders>
          </w:tcPr>
          <w:p w14:paraId="0F8C0DCD" w14:textId="77777777" w:rsidR="00B12FC4" w:rsidRPr="00B12FC4" w:rsidRDefault="00B12FC4" w:rsidP="00B12FC4">
            <w:pPr>
              <w:spacing w:before="60" w:after="60"/>
              <w:rPr>
                <w:rFonts w:eastAsia="Times New Roman" w:cs="Times New Roman"/>
                <w:b/>
                <w:bCs/>
                <w:color w:val="000000" w:themeColor="text1"/>
                <w:kern w:val="0"/>
                <w:sz w:val="26"/>
                <w:szCs w:val="26"/>
                <w:lang w:val="vi-VN" w:eastAsia="vi-VN"/>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A2600" w14:textId="5FF99F02" w:rsidR="00B12FC4" w:rsidRPr="00B12FC4" w:rsidRDefault="00B12FC4" w:rsidP="00B12FC4">
            <w:pPr>
              <w:spacing w:before="60" w:after="60"/>
              <w:rPr>
                <w:rFonts w:eastAsia="Times New Roman" w:cs="Times New Roman"/>
                <w:b/>
                <w:bCs/>
                <w:color w:val="000000" w:themeColor="text1"/>
                <w:kern w:val="0"/>
                <w:sz w:val="26"/>
                <w:szCs w:val="26"/>
                <w:lang w:eastAsia="vi-VN"/>
                <w14:ligatures w14:val="none"/>
              </w:rPr>
            </w:pPr>
            <w:r w:rsidRPr="00B12FC4">
              <w:rPr>
                <w:rFonts w:eastAsia="Times New Roman" w:cs="Times New Roman"/>
                <w:b/>
                <w:bCs/>
                <w:color w:val="000000" w:themeColor="text1"/>
                <w:kern w:val="0"/>
                <w:sz w:val="26"/>
                <w:szCs w:val="26"/>
                <w:lang w:eastAsia="vi-VN"/>
                <w14:ligatures w14:val="none"/>
              </w:rPr>
              <w:t>Ý kiến không yêu cầu giải trình</w:t>
            </w:r>
          </w:p>
        </w:tc>
        <w:tc>
          <w:tcPr>
            <w:tcW w:w="2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08E24" w14:textId="77777777" w:rsidR="00B12FC4" w:rsidRPr="00D62F88" w:rsidRDefault="00B12FC4" w:rsidP="00D62F88">
            <w:pPr>
              <w:spacing w:before="60" w:after="60"/>
              <w:rPr>
                <w:rFonts w:eastAsia="Times New Roman" w:cs="Times New Roman"/>
                <w:color w:val="000000" w:themeColor="text1"/>
                <w:kern w:val="0"/>
                <w:sz w:val="26"/>
                <w:szCs w:val="26"/>
                <w:lang w:val="vi-VN" w:eastAsia="vi-VN"/>
                <w14:ligatures w14:val="none"/>
              </w:rPr>
            </w:pPr>
          </w:p>
        </w:tc>
        <w:tc>
          <w:tcPr>
            <w:tcW w:w="1850" w:type="dxa"/>
            <w:tcBorders>
              <w:top w:val="single" w:sz="4" w:space="0" w:color="000000"/>
              <w:left w:val="single" w:sz="4" w:space="0" w:color="000000"/>
              <w:bottom w:val="single" w:sz="4" w:space="0" w:color="000000"/>
              <w:right w:val="single" w:sz="4" w:space="0" w:color="000000"/>
            </w:tcBorders>
          </w:tcPr>
          <w:p w14:paraId="79A9C122" w14:textId="77777777" w:rsidR="00B12FC4" w:rsidRPr="00FC1661" w:rsidRDefault="00B12FC4" w:rsidP="00D62F88">
            <w:pPr>
              <w:spacing w:before="60" w:after="60"/>
              <w:rPr>
                <w:rFonts w:eastAsia="Times New Roman" w:cs="Times New Roman"/>
                <w:color w:val="000000" w:themeColor="text1"/>
                <w:kern w:val="0"/>
                <w:sz w:val="26"/>
                <w:szCs w:val="26"/>
                <w:lang w:val="vi-VN" w:eastAsia="vi-VN"/>
                <w14:ligatures w14:val="none"/>
              </w:rPr>
            </w:pP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32F30" w14:textId="77777777" w:rsidR="00B12FC4" w:rsidRPr="00D62F88" w:rsidRDefault="00B12FC4" w:rsidP="00D62F88">
            <w:pPr>
              <w:spacing w:before="60" w:after="60"/>
              <w:rPr>
                <w:rFonts w:eastAsia="Times New Roman" w:cs="Times New Roman"/>
                <w:color w:val="000000" w:themeColor="text1"/>
                <w:kern w:val="0"/>
                <w:sz w:val="26"/>
                <w:szCs w:val="26"/>
                <w:lang w:val="vi-VN" w:eastAsia="vi-VN"/>
                <w14:ligatures w14:val="none"/>
              </w:rPr>
            </w:pPr>
          </w:p>
        </w:tc>
      </w:tr>
      <w:tr w:rsidR="00FC1661" w:rsidRPr="00FC1661" w14:paraId="6844680C" w14:textId="77777777" w:rsidTr="00AD7F37">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CCE2DB" w14:textId="560EBD35" w:rsidR="00D62F88" w:rsidRPr="00D62F88" w:rsidRDefault="00B12FC4" w:rsidP="00B12FC4">
            <w:pPr>
              <w:jc w:val="center"/>
              <w:rPr>
                <w:rFonts w:eastAsia="Times New Roman" w:cs="Times New Roman"/>
                <w:color w:val="000000" w:themeColor="text1"/>
                <w:kern w:val="0"/>
                <w:sz w:val="26"/>
                <w:szCs w:val="26"/>
                <w:lang w:eastAsia="vi-VN"/>
                <w14:ligatures w14:val="none"/>
              </w:rPr>
            </w:pPr>
            <w:r>
              <w:rPr>
                <w:rFonts w:eastAsia="Times New Roman" w:cs="Times New Roman"/>
                <w:color w:val="000000" w:themeColor="text1"/>
                <w:kern w:val="0"/>
                <w:sz w:val="26"/>
                <w:szCs w:val="26"/>
                <w:lang w:eastAsia="vi-VN"/>
                <w14:ligatures w14:val="none"/>
              </w:rPr>
              <w:t>17</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27BB0F" w14:textId="77777777" w:rsidR="00D62F88" w:rsidRPr="00D62F88" w:rsidRDefault="00D62F88" w:rsidP="00D62F88">
            <w:pPr>
              <w:jc w:val="left"/>
              <w:rPr>
                <w:rFonts w:eastAsia="Times New Roman" w:cs="Times New Roman"/>
                <w:color w:val="000000" w:themeColor="text1"/>
                <w:kern w:val="0"/>
                <w:sz w:val="26"/>
                <w:szCs w:val="26"/>
                <w:lang w:val="vi-VN" w:eastAsia="vi-VN"/>
                <w14:ligatures w14:val="none"/>
              </w:rPr>
            </w:pPr>
          </w:p>
        </w:tc>
        <w:tc>
          <w:tcPr>
            <w:tcW w:w="992" w:type="dxa"/>
            <w:tcBorders>
              <w:top w:val="single" w:sz="4" w:space="0" w:color="000000"/>
              <w:left w:val="single" w:sz="4" w:space="0" w:color="000000"/>
              <w:bottom w:val="single" w:sz="4" w:space="0" w:color="000000"/>
              <w:right w:val="single" w:sz="4" w:space="0" w:color="000000"/>
            </w:tcBorders>
          </w:tcPr>
          <w:p w14:paraId="03FC3903" w14:textId="77777777" w:rsidR="00D62F88" w:rsidRPr="00FC1661" w:rsidRDefault="00D62F88" w:rsidP="00FC1661">
            <w:pPr>
              <w:spacing w:before="60" w:after="60"/>
              <w:jc w:val="center"/>
              <w:rPr>
                <w:rFonts w:eastAsia="Times New Roman" w:cs="Times New Roman"/>
                <w:color w:val="000000" w:themeColor="text1"/>
                <w:kern w:val="0"/>
                <w:sz w:val="26"/>
                <w:szCs w:val="26"/>
                <w:lang w:val="vi-VN" w:eastAsia="vi-VN"/>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3FFD93" w14:textId="16DBA95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Dưới góc độ của doanh nghiệp, Công Ty TNHH TAMRON OPTICAL VIỆT NAM nhận thấy việc xây dựng Dự thảo Luật Hóa Chất (sửa đổi) là phủ hợp với thực tiễn và nhu cầu phát triển hiện nay, đồng thời mở ra những cơ hội mới cho ngành hóa chất phát triển</w:t>
            </w:r>
          </w:p>
        </w:tc>
        <w:tc>
          <w:tcPr>
            <w:tcW w:w="2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EFC30D" w14:textId="77777777"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 xml:space="preserve">Nguyễn Thị Tuyết Hoa (Công ty TNHH Tamron Optical - Việt Nam, Khu Công nghiệp Nội Bài, Mai Đình, Sóc Sơn, Hà Nội); email: </w:t>
            </w:r>
            <w:r w:rsidRPr="00D62F88">
              <w:rPr>
                <w:rFonts w:eastAsia="Times New Roman" w:cs="Times New Roman"/>
                <w:color w:val="000000" w:themeColor="text1"/>
                <w:kern w:val="0"/>
                <w:sz w:val="26"/>
                <w:szCs w:val="26"/>
                <w:u w:val="single"/>
                <w:lang w:val="vi-VN" w:eastAsia="vi-VN"/>
                <w14:ligatures w14:val="none"/>
              </w:rPr>
              <w:t>nguyenthituyet-hoa@tamron.co.jp</w:t>
            </w:r>
          </w:p>
        </w:tc>
        <w:tc>
          <w:tcPr>
            <w:tcW w:w="1850" w:type="dxa"/>
            <w:tcBorders>
              <w:top w:val="single" w:sz="4" w:space="0" w:color="000000"/>
              <w:left w:val="single" w:sz="4" w:space="0" w:color="000000"/>
              <w:bottom w:val="single" w:sz="4" w:space="0" w:color="000000"/>
              <w:right w:val="single" w:sz="4" w:space="0" w:color="000000"/>
            </w:tcBorders>
          </w:tcPr>
          <w:p w14:paraId="5D7E1295" w14:textId="77777777" w:rsidR="00D62F88" w:rsidRPr="00FC1661" w:rsidRDefault="00D62F88" w:rsidP="00D62F88">
            <w:pPr>
              <w:spacing w:before="60" w:after="60"/>
              <w:rPr>
                <w:rFonts w:eastAsia="Times New Roman" w:cs="Times New Roman"/>
                <w:color w:val="000000" w:themeColor="text1"/>
                <w:kern w:val="0"/>
                <w:sz w:val="26"/>
                <w:szCs w:val="26"/>
                <w:lang w:val="vi-VN" w:eastAsia="vi-VN"/>
                <w14:ligatures w14:val="none"/>
              </w:rPr>
            </w:pPr>
          </w:p>
        </w:tc>
        <w:tc>
          <w:tcPr>
            <w:tcW w:w="2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1A8A9C" w14:textId="2A1407DA" w:rsidR="00D62F88" w:rsidRPr="00D62F88" w:rsidRDefault="00D62F88" w:rsidP="00D62F88">
            <w:pPr>
              <w:spacing w:before="60" w:after="60"/>
              <w:rPr>
                <w:rFonts w:eastAsia="Times New Roman" w:cs="Times New Roman"/>
                <w:color w:val="000000" w:themeColor="text1"/>
                <w:kern w:val="0"/>
                <w:sz w:val="26"/>
                <w:szCs w:val="26"/>
                <w:lang w:val="vi-VN" w:eastAsia="vi-VN"/>
                <w14:ligatures w14:val="none"/>
              </w:rPr>
            </w:pPr>
            <w:r w:rsidRPr="00D62F88">
              <w:rPr>
                <w:rFonts w:eastAsia="Times New Roman" w:cs="Times New Roman"/>
                <w:color w:val="000000" w:themeColor="text1"/>
                <w:kern w:val="0"/>
                <w:sz w:val="26"/>
                <w:szCs w:val="26"/>
                <w:lang w:val="vi-VN" w:eastAsia="vi-VN"/>
                <w14:ligatures w14:val="none"/>
              </w:rPr>
              <w:t>Ý kiến không cần giải trình.</w:t>
            </w:r>
          </w:p>
        </w:tc>
      </w:tr>
    </w:tbl>
    <w:p w14:paraId="66B47227" w14:textId="77777777" w:rsidR="009A6773" w:rsidRDefault="009A6773"/>
    <w:sectPr w:rsidR="009A6773" w:rsidSect="00D62F88">
      <w:pgSz w:w="16838" w:h="11906" w:orient="landscape"/>
      <w:pgMar w:top="1440" w:right="1440" w:bottom="1440" w:left="1440"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786DEF"/>
    <w:multiLevelType w:val="hybridMultilevel"/>
    <w:tmpl w:val="90FC82AC"/>
    <w:lvl w:ilvl="0" w:tplc="00DE9BAA">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917352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F88"/>
    <w:rsid w:val="00016C63"/>
    <w:rsid w:val="000775FF"/>
    <w:rsid w:val="00095D46"/>
    <w:rsid w:val="000A174C"/>
    <w:rsid w:val="00131329"/>
    <w:rsid w:val="00172ACB"/>
    <w:rsid w:val="001837C3"/>
    <w:rsid w:val="002548A2"/>
    <w:rsid w:val="00386C7A"/>
    <w:rsid w:val="00474F9B"/>
    <w:rsid w:val="00541D42"/>
    <w:rsid w:val="0085316B"/>
    <w:rsid w:val="009613AD"/>
    <w:rsid w:val="009A6773"/>
    <w:rsid w:val="009F20F7"/>
    <w:rsid w:val="00AD7F37"/>
    <w:rsid w:val="00B12FC4"/>
    <w:rsid w:val="00B50663"/>
    <w:rsid w:val="00BE465A"/>
    <w:rsid w:val="00D62F88"/>
    <w:rsid w:val="00E5600C"/>
    <w:rsid w:val="00F806D0"/>
    <w:rsid w:val="00FC16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27D57"/>
  <w15:chartTrackingRefBased/>
  <w15:docId w15:val="{E84533A3-A0FE-4D7A-8F85-B698C4113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vi-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48A2"/>
    <w:pPr>
      <w:jc w:val="both"/>
    </w:pPr>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62F88"/>
    <w:pPr>
      <w:spacing w:before="100" w:beforeAutospacing="1" w:after="100" w:afterAutospacing="1"/>
      <w:jc w:val="left"/>
    </w:pPr>
    <w:rPr>
      <w:rFonts w:eastAsia="Times New Roman" w:cs="Times New Roman"/>
      <w:kern w:val="0"/>
      <w:sz w:val="24"/>
      <w:szCs w:val="24"/>
      <w:lang w:val="vi-VN" w:eastAsia="vi-VN"/>
      <w14:ligatures w14:val="none"/>
    </w:rPr>
  </w:style>
  <w:style w:type="paragraph" w:styleId="ListParagraph">
    <w:name w:val="List Paragraph"/>
    <w:basedOn w:val="Normal"/>
    <w:uiPriority w:val="34"/>
    <w:qFormat/>
    <w:rsid w:val="00B12F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931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16</Pages>
  <Words>2581</Words>
  <Characters>14713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cp:lastPrinted>2024-05-15T09:38:00Z</cp:lastPrinted>
  <dcterms:created xsi:type="dcterms:W3CDTF">2024-05-15T08:56:00Z</dcterms:created>
  <dcterms:modified xsi:type="dcterms:W3CDTF">2024-05-16T02:29:00Z</dcterms:modified>
</cp:coreProperties>
</file>